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790BCF" w14:textId="77777777" w:rsidR="009C7D0D" w:rsidRPr="00EB452F" w:rsidRDefault="009F2D91" w:rsidP="00B3001F">
      <w:pPr>
        <w:pStyle w:val="20"/>
        <w:numPr>
          <w:ilvl w:val="0"/>
          <w:numId w:val="0"/>
        </w:numPr>
        <w:spacing w:before="240" w:after="120"/>
        <w:rPr>
          <w:rFonts w:ascii="Tahoma" w:hAnsi="Tahoma" w:cs="Tahoma"/>
          <w:sz w:val="20"/>
          <w:szCs w:val="20"/>
        </w:rPr>
      </w:pPr>
      <w:bookmarkStart w:id="0" w:name="_Toc400450271"/>
      <w:r w:rsidRPr="00EB452F">
        <w:rPr>
          <w:rFonts w:ascii="Tahoma" w:hAnsi="Tahoma" w:cs="Tahoma"/>
          <w:sz w:val="20"/>
          <w:szCs w:val="20"/>
        </w:rPr>
        <w:t xml:space="preserve">Διαδικασία </w:t>
      </w:r>
      <w:r w:rsidR="00FF1845" w:rsidRPr="00EB452F">
        <w:rPr>
          <w:rFonts w:ascii="Tahoma" w:hAnsi="Tahoma" w:cs="Tahoma"/>
          <w:sz w:val="20"/>
          <w:szCs w:val="20"/>
        </w:rPr>
        <w:t>Δ</w:t>
      </w:r>
      <w:r w:rsidR="00FB7218" w:rsidRPr="00EB452F">
        <w:rPr>
          <w:rFonts w:ascii="Tahoma" w:hAnsi="Tahoma" w:cs="Tahoma"/>
          <w:sz w:val="20"/>
          <w:szCs w:val="20"/>
          <w:lang w:val="en-US"/>
        </w:rPr>
        <w:t>VI</w:t>
      </w:r>
      <w:r w:rsidR="00FB7218" w:rsidRPr="00EB452F">
        <w:rPr>
          <w:rFonts w:ascii="Tahoma" w:hAnsi="Tahoma" w:cs="Tahoma"/>
          <w:sz w:val="20"/>
          <w:szCs w:val="20"/>
        </w:rPr>
        <w:t>_1</w:t>
      </w:r>
      <w:r w:rsidRPr="00EB452F">
        <w:rPr>
          <w:rFonts w:ascii="Tahoma" w:hAnsi="Tahoma" w:cs="Tahoma"/>
          <w:sz w:val="20"/>
          <w:szCs w:val="20"/>
        </w:rPr>
        <w:t>:</w:t>
      </w:r>
      <w:bookmarkEnd w:id="0"/>
      <w:r w:rsidR="00FB7218" w:rsidRPr="00EB452F">
        <w:rPr>
          <w:rFonts w:ascii="Tahoma" w:hAnsi="Tahoma" w:cs="Tahoma"/>
          <w:sz w:val="20"/>
          <w:szCs w:val="20"/>
        </w:rPr>
        <w:t xml:space="preserve"> </w:t>
      </w:r>
      <w:bookmarkStart w:id="1" w:name="_Toc403996545"/>
      <w:r w:rsidR="00FB7218" w:rsidRPr="00EB452F">
        <w:rPr>
          <w:rFonts w:ascii="Tahoma" w:hAnsi="Tahoma" w:cs="Tahoma"/>
          <w:sz w:val="20"/>
          <w:szCs w:val="20"/>
        </w:rPr>
        <w:t>Υποστήριξη Έργου Επιτροπής Παρακολούθησης</w:t>
      </w:r>
      <w:bookmarkEnd w:id="1"/>
    </w:p>
    <w:p w14:paraId="074E7D30" w14:textId="77777777" w:rsidR="008A3ECE" w:rsidRPr="00EB452F" w:rsidRDefault="008A3ECE" w:rsidP="00B3001F">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
          <w:bCs/>
          <w:color w:val="FFFFFF" w:themeColor="background1"/>
          <w:sz w:val="20"/>
          <w:szCs w:val="20"/>
        </w:rPr>
      </w:pPr>
      <w:r w:rsidRPr="00EB452F">
        <w:rPr>
          <w:rFonts w:ascii="Tahoma" w:hAnsi="Tahoma" w:cs="Tahoma"/>
          <w:b/>
          <w:bCs/>
          <w:color w:val="FFFFFF" w:themeColor="background1"/>
          <w:sz w:val="20"/>
          <w:szCs w:val="20"/>
        </w:rPr>
        <w:t xml:space="preserve">1. Σκοπός </w:t>
      </w:r>
    </w:p>
    <w:p w14:paraId="69254764" w14:textId="23A7B58D" w:rsidR="001E09BC" w:rsidRPr="00EB452F" w:rsidRDefault="00656433" w:rsidP="00B3001F">
      <w:pPr>
        <w:spacing w:after="120" w:line="280" w:lineRule="atLeast"/>
        <w:rPr>
          <w:rFonts w:ascii="Tahoma" w:hAnsi="Tahoma" w:cs="Tahoma"/>
          <w:sz w:val="20"/>
          <w:szCs w:val="20"/>
        </w:rPr>
      </w:pPr>
      <w:r w:rsidRPr="00EB452F">
        <w:rPr>
          <w:rFonts w:ascii="Tahoma" w:hAnsi="Tahoma" w:cs="Tahoma"/>
          <w:color w:val="000000"/>
          <w:sz w:val="20"/>
          <w:szCs w:val="20"/>
        </w:rPr>
        <w:t>Σκοπός της διαδικασίας είναι η διευκόλυνση της Επιτροπής Παρακολούθησης (</w:t>
      </w:r>
      <w:proofErr w:type="spellStart"/>
      <w:r w:rsidRPr="00EB452F">
        <w:rPr>
          <w:rFonts w:ascii="Tahoma" w:hAnsi="Tahoma" w:cs="Tahoma"/>
          <w:color w:val="000000"/>
          <w:sz w:val="20"/>
          <w:szCs w:val="20"/>
        </w:rPr>
        <w:t>ΕπΠα</w:t>
      </w:r>
      <w:proofErr w:type="spellEnd"/>
      <w:r w:rsidRPr="00EB452F">
        <w:rPr>
          <w:rFonts w:ascii="Tahoma" w:hAnsi="Tahoma" w:cs="Tahoma"/>
          <w:color w:val="000000"/>
          <w:sz w:val="20"/>
          <w:szCs w:val="20"/>
        </w:rPr>
        <w:t xml:space="preserve">) στην άσκηση των καθηκόντων της για την εξέταση της προόδου εφαρμογής και της επίτευξης των </w:t>
      </w:r>
      <w:proofErr w:type="spellStart"/>
      <w:r w:rsidRPr="00EB452F">
        <w:rPr>
          <w:rFonts w:ascii="Tahoma" w:hAnsi="Tahoma" w:cs="Tahoma"/>
          <w:color w:val="000000"/>
          <w:sz w:val="20"/>
          <w:szCs w:val="20"/>
        </w:rPr>
        <w:t>τεθέντων</w:t>
      </w:r>
      <w:proofErr w:type="spellEnd"/>
      <w:r w:rsidRPr="00EB452F">
        <w:rPr>
          <w:rFonts w:ascii="Tahoma" w:hAnsi="Tahoma" w:cs="Tahoma"/>
          <w:color w:val="000000"/>
          <w:sz w:val="20"/>
          <w:szCs w:val="20"/>
        </w:rPr>
        <w:t xml:space="preserve"> στόχων του Προγράμματος.</w:t>
      </w:r>
    </w:p>
    <w:p w14:paraId="5630C6EE" w14:textId="77777777" w:rsidR="00E41279" w:rsidRPr="00EB452F" w:rsidRDefault="008A3ECE" w:rsidP="00B3001F">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
          <w:bCs/>
          <w:color w:val="FFFFFF" w:themeColor="background1"/>
          <w:sz w:val="20"/>
          <w:szCs w:val="20"/>
        </w:rPr>
      </w:pPr>
      <w:r w:rsidRPr="00EB452F">
        <w:rPr>
          <w:rFonts w:ascii="Tahoma" w:hAnsi="Tahoma" w:cs="Tahoma"/>
          <w:b/>
          <w:bCs/>
          <w:color w:val="FFFFFF" w:themeColor="background1"/>
          <w:sz w:val="20"/>
          <w:szCs w:val="20"/>
        </w:rPr>
        <w:t xml:space="preserve">2. Πεδίο εφαρμογής </w:t>
      </w:r>
    </w:p>
    <w:p w14:paraId="284C7F1D" w14:textId="4EFBBAD2" w:rsidR="009226FE" w:rsidRPr="00EB452F" w:rsidRDefault="00656433" w:rsidP="00B3001F">
      <w:pPr>
        <w:spacing w:after="120" w:line="280" w:lineRule="atLeast"/>
        <w:rPr>
          <w:rFonts w:ascii="Tahoma" w:hAnsi="Tahoma" w:cs="Tahoma"/>
          <w:sz w:val="20"/>
          <w:szCs w:val="20"/>
        </w:rPr>
      </w:pPr>
      <w:r w:rsidRPr="00EB452F">
        <w:rPr>
          <w:rFonts w:ascii="Tahoma" w:hAnsi="Tahoma" w:cs="Tahoma"/>
          <w:color w:val="000000"/>
          <w:sz w:val="20"/>
          <w:szCs w:val="20"/>
        </w:rPr>
        <w:t>Η παρούσα διαδικασία εφαρμόζεται</w:t>
      </w:r>
      <w:r w:rsidR="00C529DA" w:rsidRPr="00EB452F">
        <w:rPr>
          <w:rFonts w:ascii="Tahoma" w:hAnsi="Tahoma" w:cs="Tahoma"/>
          <w:color w:val="000000"/>
          <w:sz w:val="20"/>
          <w:szCs w:val="20"/>
        </w:rPr>
        <w:t>, καθ’ όλη τη διάρκεια της προγραμματικής περιόδου, σε κάθε Π</w:t>
      </w:r>
      <w:r w:rsidR="00F90DA3" w:rsidRPr="00EB452F">
        <w:rPr>
          <w:rFonts w:ascii="Tahoma" w:hAnsi="Tahoma" w:cs="Tahoma"/>
          <w:color w:val="000000"/>
          <w:sz w:val="20"/>
          <w:szCs w:val="20"/>
        </w:rPr>
        <w:t>ρόγραμμα</w:t>
      </w:r>
      <w:r w:rsidR="00C529DA" w:rsidRPr="00EB452F">
        <w:rPr>
          <w:rFonts w:ascii="Tahoma" w:hAnsi="Tahoma" w:cs="Tahoma"/>
          <w:color w:val="000000"/>
          <w:sz w:val="20"/>
          <w:szCs w:val="20"/>
        </w:rPr>
        <w:t xml:space="preserve"> από την αρμόδια Δ</w:t>
      </w:r>
      <w:r w:rsidR="00F66B22" w:rsidRPr="00EB452F">
        <w:rPr>
          <w:rFonts w:ascii="Tahoma" w:hAnsi="Tahoma" w:cs="Tahoma"/>
          <w:color w:val="000000"/>
          <w:sz w:val="20"/>
          <w:szCs w:val="20"/>
        </w:rPr>
        <w:t xml:space="preserve">ιαχειριστική </w:t>
      </w:r>
      <w:r w:rsidR="00C529DA" w:rsidRPr="00EB452F">
        <w:rPr>
          <w:rFonts w:ascii="Tahoma" w:hAnsi="Tahoma" w:cs="Tahoma"/>
          <w:color w:val="000000"/>
          <w:sz w:val="20"/>
          <w:szCs w:val="20"/>
        </w:rPr>
        <w:t>Α</w:t>
      </w:r>
      <w:r w:rsidR="00F66B22" w:rsidRPr="00EB452F">
        <w:rPr>
          <w:rFonts w:ascii="Tahoma" w:hAnsi="Tahoma" w:cs="Tahoma"/>
          <w:color w:val="000000"/>
          <w:sz w:val="20"/>
          <w:szCs w:val="20"/>
        </w:rPr>
        <w:t>ρχή (ΔΑ)</w:t>
      </w:r>
      <w:r w:rsidRPr="00EB452F">
        <w:rPr>
          <w:rFonts w:ascii="Tahoma" w:hAnsi="Tahoma" w:cs="Tahoma"/>
          <w:color w:val="000000"/>
          <w:sz w:val="20"/>
          <w:szCs w:val="20"/>
        </w:rPr>
        <w:t>.</w:t>
      </w:r>
    </w:p>
    <w:p w14:paraId="19B54F88" w14:textId="77777777" w:rsidR="009226FE" w:rsidRPr="00EB452F" w:rsidRDefault="009226FE" w:rsidP="00B3001F">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
          <w:bCs/>
          <w:color w:val="FFFFFF" w:themeColor="background1"/>
          <w:sz w:val="20"/>
          <w:szCs w:val="20"/>
        </w:rPr>
      </w:pPr>
      <w:r w:rsidRPr="00EB452F">
        <w:rPr>
          <w:rFonts w:ascii="Tahoma" w:hAnsi="Tahoma" w:cs="Tahoma"/>
          <w:b/>
          <w:bCs/>
          <w:color w:val="FFFFFF" w:themeColor="background1"/>
          <w:sz w:val="20"/>
          <w:szCs w:val="20"/>
        </w:rPr>
        <w:t xml:space="preserve">3. Θεσμικό Πλαίσιο </w:t>
      </w:r>
    </w:p>
    <w:p w14:paraId="5BB8DFA2" w14:textId="53037FDC" w:rsidR="00EE38CD" w:rsidRPr="00EB452F" w:rsidRDefault="00EE38CD" w:rsidP="007E69A1">
      <w:pPr>
        <w:pStyle w:val="a8"/>
        <w:widowControl w:val="0"/>
        <w:numPr>
          <w:ilvl w:val="0"/>
          <w:numId w:val="10"/>
        </w:numPr>
        <w:autoSpaceDE w:val="0"/>
        <w:autoSpaceDN w:val="0"/>
        <w:adjustRightInd w:val="0"/>
        <w:spacing w:after="120" w:line="280" w:lineRule="atLeast"/>
        <w:ind w:left="284" w:right="60" w:hanging="284"/>
        <w:rPr>
          <w:rFonts w:ascii="Tahoma" w:hAnsi="Tahoma" w:cs="Tahoma"/>
          <w:sz w:val="20"/>
          <w:szCs w:val="20"/>
        </w:rPr>
      </w:pPr>
      <w:r w:rsidRPr="00EB452F">
        <w:rPr>
          <w:rFonts w:ascii="Tahoma" w:hAnsi="Tahoma" w:cs="Tahoma"/>
          <w:color w:val="000000"/>
          <w:sz w:val="20"/>
          <w:szCs w:val="20"/>
        </w:rPr>
        <w:t xml:space="preserve">Κανονισμός (ΕΚ) </w:t>
      </w:r>
      <w:r w:rsidR="007F2F79" w:rsidRPr="00EB452F">
        <w:rPr>
          <w:rFonts w:ascii="Tahoma" w:hAnsi="Tahoma" w:cs="Tahoma"/>
          <w:color w:val="000000"/>
          <w:sz w:val="20"/>
          <w:szCs w:val="20"/>
        </w:rPr>
        <w:t>1060/2021</w:t>
      </w:r>
      <w:r w:rsidRPr="00EB452F">
        <w:rPr>
          <w:rFonts w:ascii="Tahoma" w:hAnsi="Tahoma" w:cs="Tahoma"/>
          <w:color w:val="000000"/>
          <w:sz w:val="20"/>
          <w:szCs w:val="20"/>
        </w:rPr>
        <w:t>: ά</w:t>
      </w:r>
      <w:r w:rsidRPr="00EB452F">
        <w:rPr>
          <w:rFonts w:ascii="Tahoma" w:hAnsi="Tahoma" w:cs="Tahoma"/>
          <w:sz w:val="20"/>
          <w:szCs w:val="20"/>
        </w:rPr>
        <w:t>ρθρα</w:t>
      </w:r>
      <w:r w:rsidR="007F2F79" w:rsidRPr="00EB452F">
        <w:rPr>
          <w:rFonts w:ascii="Tahoma" w:hAnsi="Tahoma" w:cs="Tahoma"/>
          <w:sz w:val="20"/>
          <w:szCs w:val="20"/>
        </w:rPr>
        <w:t xml:space="preserve"> 8,38</w:t>
      </w:r>
      <w:r w:rsidRPr="00EB452F">
        <w:rPr>
          <w:rFonts w:ascii="Tahoma" w:hAnsi="Tahoma" w:cs="Tahoma"/>
          <w:sz w:val="20"/>
          <w:szCs w:val="20"/>
        </w:rPr>
        <w:t xml:space="preserve">, </w:t>
      </w:r>
      <w:r w:rsidR="007F2F79" w:rsidRPr="00EB452F">
        <w:rPr>
          <w:rFonts w:ascii="Tahoma" w:hAnsi="Tahoma" w:cs="Tahoma"/>
          <w:sz w:val="20"/>
          <w:szCs w:val="20"/>
        </w:rPr>
        <w:t>39</w:t>
      </w:r>
      <w:r w:rsidRPr="00EB452F">
        <w:rPr>
          <w:rFonts w:ascii="Tahoma" w:hAnsi="Tahoma" w:cs="Tahoma"/>
          <w:sz w:val="20"/>
          <w:szCs w:val="20"/>
        </w:rPr>
        <w:t xml:space="preserve">, </w:t>
      </w:r>
      <w:r w:rsidR="007F2F79" w:rsidRPr="00EB452F">
        <w:rPr>
          <w:rFonts w:ascii="Tahoma" w:hAnsi="Tahoma" w:cs="Tahoma"/>
          <w:sz w:val="20"/>
          <w:szCs w:val="20"/>
        </w:rPr>
        <w:t>40, 75 και το Παράρτημα ΙΙΙ αυτού</w:t>
      </w:r>
      <w:r w:rsidRPr="00EB452F">
        <w:rPr>
          <w:rFonts w:ascii="Tahoma" w:hAnsi="Tahoma" w:cs="Tahoma"/>
          <w:sz w:val="20"/>
          <w:szCs w:val="20"/>
        </w:rPr>
        <w:t xml:space="preserve"> </w:t>
      </w:r>
    </w:p>
    <w:p w14:paraId="5E4A76A8" w14:textId="77777777" w:rsidR="00EE38CD" w:rsidRPr="00EB452F" w:rsidRDefault="00EE38CD" w:rsidP="007E69A1">
      <w:pPr>
        <w:pStyle w:val="a8"/>
        <w:widowControl w:val="0"/>
        <w:numPr>
          <w:ilvl w:val="0"/>
          <w:numId w:val="10"/>
        </w:numPr>
        <w:tabs>
          <w:tab w:val="left" w:pos="284"/>
        </w:tabs>
        <w:autoSpaceDE w:val="0"/>
        <w:autoSpaceDN w:val="0"/>
        <w:adjustRightInd w:val="0"/>
        <w:spacing w:after="120" w:line="280" w:lineRule="atLeast"/>
        <w:ind w:left="0" w:right="60" w:firstLine="0"/>
        <w:rPr>
          <w:rFonts w:ascii="Tahoma" w:hAnsi="Tahoma" w:cs="Tahoma"/>
          <w:sz w:val="20"/>
          <w:szCs w:val="20"/>
        </w:rPr>
      </w:pPr>
      <w:r w:rsidRPr="00EB452F">
        <w:rPr>
          <w:rFonts w:ascii="Tahoma" w:hAnsi="Tahoma" w:cs="Tahoma"/>
          <w:color w:val="000000"/>
          <w:sz w:val="20"/>
          <w:szCs w:val="20"/>
        </w:rPr>
        <w:t>Κατ’ εξουσιοδότηση Κανονισμός 240/2014:</w:t>
      </w:r>
      <w:r w:rsidRPr="00EB452F">
        <w:rPr>
          <w:rFonts w:ascii="Tahoma" w:hAnsi="Tahoma" w:cs="Tahoma"/>
          <w:sz w:val="20"/>
          <w:szCs w:val="20"/>
        </w:rPr>
        <w:t xml:space="preserve"> Άρθρα 10 και 11 </w:t>
      </w:r>
    </w:p>
    <w:p w14:paraId="69B7034A" w14:textId="040068C2" w:rsidR="00EE38CD" w:rsidRPr="00EB452F" w:rsidRDefault="00EE38CD" w:rsidP="007E69A1">
      <w:pPr>
        <w:pStyle w:val="a8"/>
        <w:widowControl w:val="0"/>
        <w:numPr>
          <w:ilvl w:val="0"/>
          <w:numId w:val="10"/>
        </w:numPr>
        <w:autoSpaceDE w:val="0"/>
        <w:autoSpaceDN w:val="0"/>
        <w:adjustRightInd w:val="0"/>
        <w:spacing w:after="120" w:line="280" w:lineRule="atLeast"/>
        <w:ind w:left="284" w:right="62" w:hanging="284"/>
        <w:rPr>
          <w:rFonts w:ascii="Tahoma" w:hAnsi="Tahoma" w:cs="Tahoma"/>
          <w:color w:val="000000"/>
          <w:sz w:val="20"/>
          <w:szCs w:val="20"/>
        </w:rPr>
      </w:pPr>
      <w:r w:rsidRPr="00EB452F">
        <w:rPr>
          <w:rFonts w:ascii="Tahoma" w:hAnsi="Tahoma" w:cs="Tahoma"/>
          <w:color w:val="000000"/>
          <w:sz w:val="20"/>
          <w:szCs w:val="20"/>
        </w:rPr>
        <w:t xml:space="preserve">Νόμος </w:t>
      </w:r>
      <w:r w:rsidR="007F2F79" w:rsidRPr="00EB452F">
        <w:rPr>
          <w:rFonts w:ascii="Tahoma" w:hAnsi="Tahoma" w:cs="Tahoma"/>
          <w:color w:val="000000"/>
          <w:sz w:val="20"/>
          <w:szCs w:val="20"/>
        </w:rPr>
        <w:t>4914/2022</w:t>
      </w:r>
      <w:r w:rsidRPr="00EB452F">
        <w:rPr>
          <w:rFonts w:ascii="Tahoma" w:hAnsi="Tahoma" w:cs="Tahoma"/>
          <w:color w:val="000000"/>
          <w:sz w:val="20"/>
          <w:szCs w:val="20"/>
        </w:rPr>
        <w:t xml:space="preserve">: άρθρα </w:t>
      </w:r>
      <w:r w:rsidR="00FB4E81" w:rsidRPr="00EB452F">
        <w:rPr>
          <w:rFonts w:ascii="Tahoma" w:hAnsi="Tahoma" w:cs="Tahoma"/>
          <w:color w:val="000000"/>
          <w:sz w:val="20"/>
          <w:szCs w:val="20"/>
        </w:rPr>
        <w:t>29 και 63 (παρ.12)</w:t>
      </w:r>
    </w:p>
    <w:p w14:paraId="2D061C2E" w14:textId="77777777" w:rsidR="008A3ECE" w:rsidRPr="00EB452F" w:rsidRDefault="009226FE" w:rsidP="00B3001F">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rPr>
          <w:rFonts w:ascii="Tahoma" w:hAnsi="Tahoma" w:cs="Tahoma"/>
          <w:b/>
          <w:bCs/>
          <w:color w:val="FFFFFF" w:themeColor="background1"/>
          <w:sz w:val="20"/>
          <w:szCs w:val="20"/>
        </w:rPr>
      </w:pPr>
      <w:r w:rsidRPr="00EB452F">
        <w:rPr>
          <w:rFonts w:ascii="Tahoma" w:hAnsi="Tahoma" w:cs="Tahoma"/>
          <w:b/>
          <w:bCs/>
          <w:color w:val="FFFFFF" w:themeColor="background1"/>
          <w:sz w:val="20"/>
          <w:szCs w:val="20"/>
        </w:rPr>
        <w:t xml:space="preserve">4. </w:t>
      </w:r>
      <w:r w:rsidR="008A3ECE" w:rsidRPr="00EB452F">
        <w:rPr>
          <w:rFonts w:ascii="Tahoma" w:hAnsi="Tahoma" w:cs="Tahoma"/>
          <w:b/>
          <w:bCs/>
          <w:color w:val="FFFFFF" w:themeColor="background1"/>
          <w:sz w:val="20"/>
          <w:szCs w:val="20"/>
        </w:rPr>
        <w:t xml:space="preserve">Περιγραφή </w:t>
      </w:r>
    </w:p>
    <w:p w14:paraId="5E73D292" w14:textId="721C78FB" w:rsidR="00656433" w:rsidRPr="00EB452F" w:rsidRDefault="00656433" w:rsidP="00B3001F">
      <w:pPr>
        <w:spacing w:after="120" w:line="280" w:lineRule="atLeast"/>
        <w:rPr>
          <w:rFonts w:ascii="Tahoma" w:hAnsi="Tahoma" w:cs="Tahoma"/>
          <w:color w:val="000000"/>
          <w:sz w:val="20"/>
          <w:szCs w:val="20"/>
        </w:rPr>
      </w:pPr>
      <w:r w:rsidRPr="00EB452F">
        <w:rPr>
          <w:rFonts w:ascii="Tahoma" w:hAnsi="Tahoma" w:cs="Tahoma"/>
          <w:color w:val="000000"/>
          <w:sz w:val="20"/>
          <w:szCs w:val="20"/>
        </w:rPr>
        <w:t>Η διαδικασία ενεργοποιείται, μετά την κοινοποίηση της απόφασης έγκρισης του Π</w:t>
      </w:r>
      <w:r w:rsidR="00F90DA3" w:rsidRPr="00EB452F">
        <w:rPr>
          <w:rFonts w:ascii="Tahoma" w:hAnsi="Tahoma" w:cs="Tahoma"/>
          <w:color w:val="000000"/>
          <w:sz w:val="20"/>
          <w:szCs w:val="20"/>
        </w:rPr>
        <w:t>ρογράμματος</w:t>
      </w:r>
      <w:r w:rsidRPr="00EB452F">
        <w:rPr>
          <w:rFonts w:ascii="Tahoma" w:hAnsi="Tahoma" w:cs="Tahoma"/>
          <w:color w:val="000000"/>
          <w:sz w:val="20"/>
          <w:szCs w:val="20"/>
        </w:rPr>
        <w:t xml:space="preserve"> από την ΕΕ στο </w:t>
      </w:r>
      <w:r w:rsidR="00F90DA3" w:rsidRPr="00EB452F">
        <w:rPr>
          <w:rFonts w:ascii="Tahoma" w:hAnsi="Tahoma" w:cs="Tahoma"/>
          <w:color w:val="000000"/>
          <w:sz w:val="20"/>
          <w:szCs w:val="20"/>
        </w:rPr>
        <w:t>κράτος μέλος</w:t>
      </w:r>
      <w:r w:rsidRPr="00EB452F">
        <w:rPr>
          <w:rFonts w:ascii="Tahoma" w:hAnsi="Tahoma" w:cs="Tahoma"/>
          <w:color w:val="000000"/>
          <w:sz w:val="20"/>
          <w:szCs w:val="20"/>
        </w:rPr>
        <w:t xml:space="preserve">. Η συγκρότηση της </w:t>
      </w:r>
      <w:proofErr w:type="spellStart"/>
      <w:r w:rsidRPr="00EB452F">
        <w:rPr>
          <w:rFonts w:ascii="Tahoma" w:hAnsi="Tahoma" w:cs="Tahoma"/>
          <w:color w:val="000000"/>
          <w:sz w:val="20"/>
          <w:szCs w:val="20"/>
        </w:rPr>
        <w:t>ΕπΠα</w:t>
      </w:r>
      <w:proofErr w:type="spellEnd"/>
      <w:r w:rsidRPr="00EB452F">
        <w:rPr>
          <w:rFonts w:ascii="Tahoma" w:hAnsi="Tahoma" w:cs="Tahoma"/>
          <w:color w:val="000000"/>
          <w:sz w:val="20"/>
          <w:szCs w:val="20"/>
        </w:rPr>
        <w:t xml:space="preserve"> θα πρέπει να ολοκληρωθεί εντός τριών μηνών από την ημερομηνία της κοινοποίησης.</w:t>
      </w:r>
    </w:p>
    <w:p w14:paraId="1C621E48" w14:textId="77777777" w:rsidR="002F6B51" w:rsidRPr="00EB452F" w:rsidRDefault="008D2AA0" w:rsidP="007E4133">
      <w:pPr>
        <w:pStyle w:val="a8"/>
        <w:keepNext/>
        <w:numPr>
          <w:ilvl w:val="1"/>
          <w:numId w:val="12"/>
        </w:numPr>
        <w:spacing w:before="240" w:after="120" w:line="320" w:lineRule="atLeast"/>
        <w:ind w:left="357" w:hanging="357"/>
        <w:rPr>
          <w:rFonts w:ascii="Tahoma" w:hAnsi="Tahoma" w:cs="Tahoma"/>
          <w:b/>
          <w:bCs/>
          <w:color w:val="990000"/>
          <w:sz w:val="20"/>
          <w:szCs w:val="20"/>
        </w:rPr>
      </w:pPr>
      <w:r w:rsidRPr="00EB452F">
        <w:rPr>
          <w:rFonts w:ascii="Tahoma" w:hAnsi="Tahoma" w:cs="Tahoma"/>
          <w:b/>
          <w:bCs/>
          <w:color w:val="800000"/>
          <w:sz w:val="20"/>
          <w:szCs w:val="20"/>
        </w:rPr>
        <w:t>Σ</w:t>
      </w:r>
      <w:r w:rsidR="00656433" w:rsidRPr="00EB452F">
        <w:rPr>
          <w:rFonts w:ascii="Tahoma" w:hAnsi="Tahoma" w:cs="Tahoma"/>
          <w:b/>
          <w:bCs/>
          <w:color w:val="800000"/>
          <w:sz w:val="20"/>
          <w:szCs w:val="20"/>
        </w:rPr>
        <w:t xml:space="preserve">υγκρότηση της </w:t>
      </w:r>
      <w:proofErr w:type="spellStart"/>
      <w:r w:rsidR="00656433" w:rsidRPr="00EB452F">
        <w:rPr>
          <w:rFonts w:ascii="Tahoma" w:hAnsi="Tahoma" w:cs="Tahoma"/>
          <w:b/>
          <w:bCs/>
          <w:color w:val="800000"/>
          <w:sz w:val="20"/>
          <w:szCs w:val="20"/>
        </w:rPr>
        <w:t>ΕπΠα</w:t>
      </w:r>
      <w:proofErr w:type="spellEnd"/>
    </w:p>
    <w:p w14:paraId="7B307191" w14:textId="77777777" w:rsidR="00B96921" w:rsidRPr="00EB452F" w:rsidRDefault="00656433" w:rsidP="00B3001F">
      <w:pPr>
        <w:spacing w:after="120" w:line="280" w:lineRule="atLeast"/>
        <w:rPr>
          <w:rFonts w:ascii="Tahoma" w:hAnsi="Tahoma" w:cs="Tahoma"/>
          <w:color w:val="000000"/>
          <w:sz w:val="20"/>
          <w:szCs w:val="20"/>
        </w:rPr>
      </w:pPr>
      <w:r w:rsidRPr="00EB452F">
        <w:rPr>
          <w:rFonts w:ascii="Tahoma" w:hAnsi="Tahoma" w:cs="Tahoma"/>
          <w:color w:val="000000"/>
          <w:sz w:val="20"/>
          <w:szCs w:val="20"/>
        </w:rPr>
        <w:t xml:space="preserve">Η Διαχειριστική Αρχή, </w:t>
      </w:r>
      <w:r w:rsidR="00B96921" w:rsidRPr="00EB452F">
        <w:rPr>
          <w:rFonts w:ascii="Tahoma" w:hAnsi="Tahoma" w:cs="Tahoma"/>
          <w:color w:val="000000"/>
          <w:sz w:val="20"/>
          <w:szCs w:val="20"/>
        </w:rPr>
        <w:t>εισηγείται :</w:t>
      </w:r>
    </w:p>
    <w:p w14:paraId="0C81B779" w14:textId="7CDD9601" w:rsidR="00B96921" w:rsidRPr="00EB452F" w:rsidRDefault="00656433" w:rsidP="00B3001F">
      <w:pPr>
        <w:pStyle w:val="a8"/>
        <w:numPr>
          <w:ilvl w:val="0"/>
          <w:numId w:val="18"/>
        </w:numPr>
        <w:spacing w:after="120" w:line="280" w:lineRule="atLeast"/>
        <w:ind w:left="567" w:hanging="425"/>
        <w:contextualSpacing w:val="0"/>
        <w:rPr>
          <w:rFonts w:ascii="Tahoma" w:hAnsi="Tahoma" w:cs="Tahoma"/>
          <w:color w:val="000000"/>
          <w:sz w:val="20"/>
          <w:szCs w:val="20"/>
        </w:rPr>
      </w:pPr>
      <w:r w:rsidRPr="00EB452F">
        <w:rPr>
          <w:rFonts w:ascii="Tahoma" w:hAnsi="Tahoma" w:cs="Tahoma"/>
          <w:color w:val="000000"/>
          <w:sz w:val="20"/>
          <w:szCs w:val="20"/>
        </w:rPr>
        <w:t>το σχ</w:t>
      </w:r>
      <w:r w:rsidR="00B96921" w:rsidRPr="00EB452F">
        <w:rPr>
          <w:rFonts w:ascii="Tahoma" w:hAnsi="Tahoma" w:cs="Tahoma"/>
          <w:color w:val="000000"/>
          <w:sz w:val="20"/>
          <w:szCs w:val="20"/>
        </w:rPr>
        <w:t>έ</w:t>
      </w:r>
      <w:r w:rsidRPr="00EB452F">
        <w:rPr>
          <w:rFonts w:ascii="Tahoma" w:hAnsi="Tahoma" w:cs="Tahoma"/>
          <w:color w:val="000000"/>
          <w:sz w:val="20"/>
          <w:szCs w:val="20"/>
        </w:rPr>
        <w:t>δ</w:t>
      </w:r>
      <w:r w:rsidR="00B96921" w:rsidRPr="00EB452F">
        <w:rPr>
          <w:rFonts w:ascii="Tahoma" w:hAnsi="Tahoma" w:cs="Tahoma"/>
          <w:color w:val="000000"/>
          <w:sz w:val="20"/>
          <w:szCs w:val="20"/>
        </w:rPr>
        <w:t>ιο</w:t>
      </w:r>
      <w:r w:rsidRPr="00EB452F">
        <w:rPr>
          <w:rFonts w:ascii="Tahoma" w:hAnsi="Tahoma" w:cs="Tahoma"/>
          <w:color w:val="000000"/>
          <w:sz w:val="20"/>
          <w:szCs w:val="20"/>
        </w:rPr>
        <w:t xml:space="preserve"> της Απόφασης</w:t>
      </w:r>
      <w:r w:rsidR="00B96921" w:rsidRPr="00EB452F">
        <w:rPr>
          <w:rFonts w:ascii="Tahoma" w:hAnsi="Tahoma" w:cs="Tahoma"/>
          <w:color w:val="000000"/>
          <w:sz w:val="20"/>
          <w:szCs w:val="20"/>
        </w:rPr>
        <w:t xml:space="preserve"> για τη συγκρότηση της </w:t>
      </w:r>
      <w:proofErr w:type="spellStart"/>
      <w:r w:rsidR="00B96921" w:rsidRPr="00EB452F">
        <w:rPr>
          <w:rFonts w:ascii="Tahoma" w:hAnsi="Tahoma" w:cs="Tahoma"/>
          <w:color w:val="000000"/>
          <w:sz w:val="20"/>
          <w:szCs w:val="20"/>
        </w:rPr>
        <w:t>ΕπΠα</w:t>
      </w:r>
      <w:proofErr w:type="spellEnd"/>
      <w:r w:rsidR="005108B1" w:rsidRPr="00EB452F">
        <w:rPr>
          <w:rFonts w:ascii="Tahoma" w:hAnsi="Tahoma" w:cs="Tahoma"/>
          <w:color w:val="000000"/>
          <w:sz w:val="20"/>
          <w:szCs w:val="20"/>
        </w:rPr>
        <w:t>. Σ</w:t>
      </w:r>
      <w:r w:rsidR="00B96921" w:rsidRPr="00EB452F">
        <w:rPr>
          <w:rFonts w:ascii="Tahoma" w:hAnsi="Tahoma" w:cs="Tahoma"/>
          <w:color w:val="000000"/>
          <w:sz w:val="20"/>
          <w:szCs w:val="20"/>
        </w:rPr>
        <w:t xml:space="preserve">τα </w:t>
      </w:r>
      <w:r w:rsidR="007B4919" w:rsidRPr="00EB452F">
        <w:rPr>
          <w:rFonts w:ascii="Tahoma" w:hAnsi="Tahoma" w:cs="Tahoma"/>
          <w:color w:val="000000"/>
          <w:sz w:val="20"/>
          <w:szCs w:val="20"/>
        </w:rPr>
        <w:t>Τομεακά Π</w:t>
      </w:r>
      <w:r w:rsidR="00FB4E81" w:rsidRPr="00EB452F">
        <w:rPr>
          <w:rFonts w:ascii="Tahoma" w:hAnsi="Tahoma" w:cs="Tahoma"/>
          <w:color w:val="000000"/>
          <w:sz w:val="20"/>
          <w:szCs w:val="20"/>
        </w:rPr>
        <w:t>ρογράμματα</w:t>
      </w:r>
      <w:r w:rsidR="007B4919" w:rsidRPr="00EB452F">
        <w:rPr>
          <w:rFonts w:ascii="Tahoma" w:hAnsi="Tahoma" w:cs="Tahoma"/>
          <w:color w:val="000000"/>
          <w:sz w:val="20"/>
          <w:szCs w:val="20"/>
        </w:rPr>
        <w:t xml:space="preserve"> </w:t>
      </w:r>
      <w:r w:rsidR="00B96921" w:rsidRPr="00EB452F">
        <w:rPr>
          <w:rFonts w:ascii="Tahoma" w:hAnsi="Tahoma" w:cs="Tahoma"/>
          <w:color w:val="000000"/>
          <w:sz w:val="20"/>
          <w:szCs w:val="20"/>
        </w:rPr>
        <w:t xml:space="preserve"> </w:t>
      </w:r>
      <w:r w:rsidR="005108B1" w:rsidRPr="00EB452F">
        <w:rPr>
          <w:rFonts w:ascii="Tahoma" w:hAnsi="Tahoma" w:cs="Tahoma"/>
          <w:color w:val="000000"/>
          <w:sz w:val="20"/>
          <w:szCs w:val="20"/>
        </w:rPr>
        <w:t xml:space="preserve">η </w:t>
      </w:r>
      <w:r w:rsidR="004F4A45" w:rsidRPr="00EB452F">
        <w:rPr>
          <w:rFonts w:ascii="Tahoma" w:hAnsi="Tahoma" w:cs="Tahoma"/>
          <w:color w:val="000000"/>
          <w:sz w:val="20"/>
          <w:szCs w:val="20"/>
        </w:rPr>
        <w:t>αρμόδια ΔΑ εισηγείται</w:t>
      </w:r>
      <w:r w:rsidR="005108B1" w:rsidRPr="00EB452F">
        <w:rPr>
          <w:rFonts w:ascii="Tahoma" w:hAnsi="Tahoma" w:cs="Tahoma"/>
          <w:color w:val="000000"/>
          <w:sz w:val="20"/>
          <w:szCs w:val="20"/>
        </w:rPr>
        <w:t xml:space="preserve"> </w:t>
      </w:r>
      <w:r w:rsidR="00296A33" w:rsidRPr="00EB452F">
        <w:rPr>
          <w:rFonts w:ascii="Tahoma" w:hAnsi="Tahoma" w:cs="Tahoma"/>
          <w:color w:val="000000"/>
          <w:sz w:val="20"/>
          <w:szCs w:val="20"/>
        </w:rPr>
        <w:t xml:space="preserve">σχετικά </w:t>
      </w:r>
      <w:r w:rsidR="004F4A45" w:rsidRPr="00EB452F">
        <w:rPr>
          <w:rFonts w:ascii="Tahoma" w:hAnsi="Tahoma" w:cs="Tahoma"/>
          <w:color w:val="000000"/>
          <w:sz w:val="20"/>
          <w:szCs w:val="20"/>
        </w:rPr>
        <w:t>στον Υπουργό</w:t>
      </w:r>
      <w:r w:rsidR="00B96921" w:rsidRPr="00EB452F">
        <w:rPr>
          <w:rFonts w:ascii="Tahoma" w:hAnsi="Tahoma" w:cs="Tahoma"/>
          <w:color w:val="000000"/>
          <w:sz w:val="20"/>
          <w:szCs w:val="20"/>
        </w:rPr>
        <w:t xml:space="preserve"> </w:t>
      </w:r>
      <w:r w:rsidR="00AE4564" w:rsidRPr="00EB452F">
        <w:rPr>
          <w:rFonts w:ascii="Tahoma" w:hAnsi="Tahoma" w:cs="Tahoma"/>
          <w:color w:val="000000"/>
          <w:sz w:val="20"/>
          <w:szCs w:val="20"/>
        </w:rPr>
        <w:t>Ανάπτυξης</w:t>
      </w:r>
      <w:r w:rsidR="00FB4E81" w:rsidRPr="00EB452F">
        <w:rPr>
          <w:rFonts w:ascii="Tahoma" w:hAnsi="Tahoma" w:cs="Tahoma"/>
          <w:color w:val="000000"/>
          <w:sz w:val="20"/>
          <w:szCs w:val="20"/>
        </w:rPr>
        <w:t xml:space="preserve"> και Επενδύσεων</w:t>
      </w:r>
      <w:r w:rsidR="00B96921" w:rsidRPr="00EB452F">
        <w:rPr>
          <w:rFonts w:ascii="Tahoma" w:hAnsi="Tahoma" w:cs="Tahoma"/>
          <w:color w:val="000000"/>
          <w:sz w:val="20"/>
          <w:szCs w:val="20"/>
        </w:rPr>
        <w:t xml:space="preserve"> </w:t>
      </w:r>
      <w:r w:rsidR="00F66B22" w:rsidRPr="00EB452F">
        <w:rPr>
          <w:rFonts w:ascii="Tahoma" w:hAnsi="Tahoma" w:cs="Tahoma"/>
          <w:color w:val="000000"/>
          <w:sz w:val="20"/>
          <w:szCs w:val="20"/>
        </w:rPr>
        <w:t xml:space="preserve">ή στον/στους </w:t>
      </w:r>
      <w:r w:rsidR="007B4919" w:rsidRPr="00EB452F">
        <w:rPr>
          <w:rFonts w:ascii="Tahoma" w:hAnsi="Tahoma" w:cs="Tahoma"/>
          <w:color w:val="000000"/>
          <w:sz w:val="20"/>
          <w:szCs w:val="20"/>
        </w:rPr>
        <w:t xml:space="preserve">τυχόν </w:t>
      </w:r>
      <w:r w:rsidR="00B96921" w:rsidRPr="00EB452F">
        <w:rPr>
          <w:rFonts w:ascii="Tahoma" w:hAnsi="Tahoma" w:cs="Tahoma"/>
          <w:color w:val="000000"/>
          <w:sz w:val="20"/>
          <w:szCs w:val="20"/>
        </w:rPr>
        <w:t>καθ’ ύλην αρμόδι</w:t>
      </w:r>
      <w:r w:rsidR="004F4A45" w:rsidRPr="00EB452F">
        <w:rPr>
          <w:rFonts w:ascii="Tahoma" w:hAnsi="Tahoma" w:cs="Tahoma"/>
          <w:color w:val="000000"/>
          <w:sz w:val="20"/>
          <w:szCs w:val="20"/>
        </w:rPr>
        <w:t>ους</w:t>
      </w:r>
      <w:r w:rsidR="00B96921" w:rsidRPr="00EB452F">
        <w:rPr>
          <w:rFonts w:ascii="Tahoma" w:hAnsi="Tahoma" w:cs="Tahoma"/>
          <w:color w:val="000000"/>
          <w:sz w:val="20"/>
          <w:szCs w:val="20"/>
        </w:rPr>
        <w:t xml:space="preserve"> Υπουργ</w:t>
      </w:r>
      <w:r w:rsidR="004F4A45" w:rsidRPr="00EB452F">
        <w:rPr>
          <w:rFonts w:ascii="Tahoma" w:hAnsi="Tahoma" w:cs="Tahoma"/>
          <w:color w:val="000000"/>
          <w:sz w:val="20"/>
          <w:szCs w:val="20"/>
        </w:rPr>
        <w:t>ούς</w:t>
      </w:r>
      <w:r w:rsidR="00B96921" w:rsidRPr="00EB452F">
        <w:rPr>
          <w:rFonts w:ascii="Tahoma" w:hAnsi="Tahoma" w:cs="Tahoma"/>
          <w:color w:val="000000"/>
          <w:sz w:val="20"/>
          <w:szCs w:val="20"/>
        </w:rPr>
        <w:t xml:space="preserve"> των τομέων πολιτικής του Π</w:t>
      </w:r>
      <w:r w:rsidR="00FB4E81" w:rsidRPr="00EB452F">
        <w:rPr>
          <w:rFonts w:ascii="Tahoma" w:hAnsi="Tahoma" w:cs="Tahoma"/>
          <w:color w:val="000000"/>
          <w:sz w:val="20"/>
          <w:szCs w:val="20"/>
        </w:rPr>
        <w:t>ρογράμματος</w:t>
      </w:r>
      <w:r w:rsidR="00B96921" w:rsidRPr="00EB452F">
        <w:rPr>
          <w:rFonts w:ascii="Tahoma" w:hAnsi="Tahoma" w:cs="Tahoma"/>
          <w:color w:val="000000"/>
          <w:sz w:val="20"/>
          <w:szCs w:val="20"/>
        </w:rPr>
        <w:t xml:space="preserve"> </w:t>
      </w:r>
      <w:r w:rsidR="00FB4E81" w:rsidRPr="00EB452F">
        <w:rPr>
          <w:rFonts w:ascii="Tahoma" w:hAnsi="Tahoma" w:cs="Tahoma"/>
          <w:color w:val="000000"/>
          <w:sz w:val="20"/>
          <w:szCs w:val="20"/>
        </w:rPr>
        <w:t>και</w:t>
      </w:r>
      <w:r w:rsidR="009D70E8" w:rsidRPr="00EB452F">
        <w:rPr>
          <w:rFonts w:ascii="Tahoma" w:hAnsi="Tahoma" w:cs="Tahoma"/>
          <w:color w:val="000000"/>
          <w:sz w:val="20"/>
          <w:szCs w:val="20"/>
        </w:rPr>
        <w:t xml:space="preserve"> </w:t>
      </w:r>
      <w:r w:rsidR="004F4A45" w:rsidRPr="00EB452F">
        <w:rPr>
          <w:rFonts w:ascii="Tahoma" w:hAnsi="Tahoma" w:cs="Tahoma"/>
          <w:color w:val="000000"/>
          <w:sz w:val="20"/>
          <w:szCs w:val="20"/>
        </w:rPr>
        <w:t>σ</w:t>
      </w:r>
      <w:r w:rsidR="00B96921" w:rsidRPr="00EB452F">
        <w:rPr>
          <w:rFonts w:ascii="Tahoma" w:hAnsi="Tahoma" w:cs="Tahoma"/>
          <w:color w:val="000000"/>
          <w:sz w:val="20"/>
          <w:szCs w:val="20"/>
        </w:rPr>
        <w:t xml:space="preserve">τα </w:t>
      </w:r>
      <w:r w:rsidR="007B4919" w:rsidRPr="00EB452F">
        <w:rPr>
          <w:rFonts w:ascii="Tahoma" w:hAnsi="Tahoma" w:cs="Tahoma"/>
          <w:color w:val="000000"/>
          <w:sz w:val="20"/>
          <w:szCs w:val="20"/>
        </w:rPr>
        <w:t>Περιφερειακά Π</w:t>
      </w:r>
      <w:r w:rsidR="00FB4E81" w:rsidRPr="00EB452F">
        <w:rPr>
          <w:rFonts w:ascii="Tahoma" w:hAnsi="Tahoma" w:cs="Tahoma"/>
          <w:color w:val="000000"/>
          <w:sz w:val="20"/>
          <w:szCs w:val="20"/>
        </w:rPr>
        <w:t>ρογράμματα</w:t>
      </w:r>
      <w:r w:rsidR="007B4919" w:rsidRPr="00EB452F">
        <w:rPr>
          <w:rFonts w:ascii="Tahoma" w:hAnsi="Tahoma" w:cs="Tahoma"/>
          <w:color w:val="000000"/>
          <w:sz w:val="20"/>
          <w:szCs w:val="20"/>
        </w:rPr>
        <w:t xml:space="preserve"> </w:t>
      </w:r>
      <w:r w:rsidR="00C6489D">
        <w:rPr>
          <w:rFonts w:ascii="Tahoma" w:hAnsi="Tahoma" w:cs="Tahoma"/>
          <w:color w:val="000000"/>
          <w:sz w:val="20"/>
          <w:szCs w:val="20"/>
        </w:rPr>
        <w:t>ή</w:t>
      </w:r>
      <w:r w:rsidR="004F4A45" w:rsidRPr="00EB452F">
        <w:rPr>
          <w:rFonts w:ascii="Tahoma" w:hAnsi="Tahoma" w:cs="Tahoma"/>
          <w:color w:val="000000"/>
          <w:sz w:val="20"/>
          <w:szCs w:val="20"/>
        </w:rPr>
        <w:t xml:space="preserve"> ΔΑ εισηγείται σχετικά στον </w:t>
      </w:r>
      <w:r w:rsidR="00B96921" w:rsidRPr="00EB452F">
        <w:rPr>
          <w:rFonts w:ascii="Tahoma" w:hAnsi="Tahoma" w:cs="Tahoma"/>
          <w:color w:val="000000"/>
          <w:sz w:val="20"/>
          <w:szCs w:val="20"/>
        </w:rPr>
        <w:t>Περιφερειάρχη</w:t>
      </w:r>
      <w:r w:rsidR="004F4A45" w:rsidRPr="00EB452F">
        <w:rPr>
          <w:rFonts w:ascii="Tahoma" w:hAnsi="Tahoma" w:cs="Tahoma"/>
          <w:color w:val="000000"/>
          <w:sz w:val="20"/>
          <w:szCs w:val="20"/>
        </w:rPr>
        <w:t>.</w:t>
      </w:r>
      <w:r w:rsidR="00B96921" w:rsidRPr="00EB452F">
        <w:rPr>
          <w:rFonts w:ascii="Tahoma" w:hAnsi="Tahoma" w:cs="Tahoma"/>
          <w:color w:val="000000"/>
          <w:sz w:val="20"/>
          <w:szCs w:val="20"/>
        </w:rPr>
        <w:t xml:space="preserve"> </w:t>
      </w:r>
      <w:r w:rsidRPr="00EB452F">
        <w:rPr>
          <w:rFonts w:ascii="Tahoma" w:hAnsi="Tahoma" w:cs="Tahoma"/>
          <w:color w:val="000000"/>
          <w:sz w:val="20"/>
          <w:szCs w:val="20"/>
        </w:rPr>
        <w:t xml:space="preserve"> </w:t>
      </w:r>
    </w:p>
    <w:p w14:paraId="676850BB" w14:textId="77777777" w:rsidR="00656433" w:rsidRPr="00EB452F" w:rsidRDefault="00B96921" w:rsidP="00B3001F">
      <w:pPr>
        <w:pStyle w:val="a8"/>
        <w:numPr>
          <w:ilvl w:val="0"/>
          <w:numId w:val="18"/>
        </w:numPr>
        <w:spacing w:after="120" w:line="280" w:lineRule="atLeast"/>
        <w:ind w:left="567" w:hanging="425"/>
        <w:contextualSpacing w:val="0"/>
        <w:rPr>
          <w:rFonts w:ascii="Tahoma" w:hAnsi="Tahoma" w:cs="Tahoma"/>
          <w:color w:val="000000"/>
          <w:sz w:val="20"/>
          <w:szCs w:val="20"/>
        </w:rPr>
      </w:pPr>
      <w:r w:rsidRPr="00EB452F">
        <w:rPr>
          <w:rFonts w:ascii="Tahoma" w:hAnsi="Tahoma" w:cs="Tahoma"/>
          <w:color w:val="000000"/>
          <w:sz w:val="20"/>
          <w:szCs w:val="20"/>
        </w:rPr>
        <w:t xml:space="preserve">το </w:t>
      </w:r>
      <w:r w:rsidR="00656433" w:rsidRPr="00EB452F">
        <w:rPr>
          <w:rFonts w:ascii="Tahoma" w:hAnsi="Tahoma" w:cs="Tahoma"/>
          <w:color w:val="000000"/>
          <w:sz w:val="20"/>
          <w:szCs w:val="20"/>
        </w:rPr>
        <w:t>σχ</w:t>
      </w:r>
      <w:r w:rsidRPr="00EB452F">
        <w:rPr>
          <w:rFonts w:ascii="Tahoma" w:hAnsi="Tahoma" w:cs="Tahoma"/>
          <w:color w:val="000000"/>
          <w:sz w:val="20"/>
          <w:szCs w:val="20"/>
        </w:rPr>
        <w:t>έ</w:t>
      </w:r>
      <w:r w:rsidR="00656433" w:rsidRPr="00EB452F">
        <w:rPr>
          <w:rFonts w:ascii="Tahoma" w:hAnsi="Tahoma" w:cs="Tahoma"/>
          <w:color w:val="000000"/>
          <w:sz w:val="20"/>
          <w:szCs w:val="20"/>
        </w:rPr>
        <w:t>δ</w:t>
      </w:r>
      <w:r w:rsidRPr="00EB452F">
        <w:rPr>
          <w:rFonts w:ascii="Tahoma" w:hAnsi="Tahoma" w:cs="Tahoma"/>
          <w:color w:val="000000"/>
          <w:sz w:val="20"/>
          <w:szCs w:val="20"/>
        </w:rPr>
        <w:t>ι</w:t>
      </w:r>
      <w:r w:rsidR="00656433" w:rsidRPr="00EB452F">
        <w:rPr>
          <w:rFonts w:ascii="Tahoma" w:hAnsi="Tahoma" w:cs="Tahoma"/>
          <w:color w:val="000000"/>
          <w:sz w:val="20"/>
          <w:szCs w:val="20"/>
        </w:rPr>
        <w:t xml:space="preserve">ο του Εσωτερικού Κανονισμού Λειτουργίας της </w:t>
      </w:r>
      <w:r w:rsidR="005D4A4E" w:rsidRPr="00EB452F">
        <w:rPr>
          <w:rFonts w:ascii="Tahoma" w:hAnsi="Tahoma" w:cs="Tahoma"/>
          <w:color w:val="000000"/>
          <w:sz w:val="20"/>
          <w:szCs w:val="20"/>
        </w:rPr>
        <w:t>(</w:t>
      </w:r>
      <w:r w:rsidR="00656433" w:rsidRPr="00EB452F">
        <w:rPr>
          <w:rFonts w:ascii="Tahoma" w:hAnsi="Tahoma" w:cs="Tahoma"/>
          <w:color w:val="000000"/>
          <w:sz w:val="20"/>
          <w:szCs w:val="20"/>
        </w:rPr>
        <w:t>λαμβάνοντας υπόψη τα άρθρα 10 και 11 του κατ’ εξουσιοδότηση Κανονισμού 240/2014 της Επιτροπής</w:t>
      </w:r>
      <w:r w:rsidR="005D4A4E" w:rsidRPr="00EB452F">
        <w:rPr>
          <w:rFonts w:ascii="Tahoma" w:hAnsi="Tahoma" w:cs="Tahoma"/>
          <w:color w:val="000000"/>
          <w:sz w:val="20"/>
          <w:szCs w:val="20"/>
        </w:rPr>
        <w:t xml:space="preserve">) στον Πρόεδρο </w:t>
      </w:r>
      <w:r w:rsidR="004518C3" w:rsidRPr="00EB452F">
        <w:rPr>
          <w:rFonts w:ascii="Tahoma" w:hAnsi="Tahoma" w:cs="Tahoma"/>
          <w:color w:val="000000"/>
          <w:sz w:val="20"/>
          <w:szCs w:val="20"/>
        </w:rPr>
        <w:t xml:space="preserve">της </w:t>
      </w:r>
      <w:proofErr w:type="spellStart"/>
      <w:r w:rsidR="004518C3" w:rsidRPr="00EB452F">
        <w:rPr>
          <w:rFonts w:ascii="Tahoma" w:hAnsi="Tahoma" w:cs="Tahoma"/>
          <w:color w:val="000000"/>
          <w:sz w:val="20"/>
          <w:szCs w:val="20"/>
        </w:rPr>
        <w:t>ΕπΠα</w:t>
      </w:r>
      <w:proofErr w:type="spellEnd"/>
      <w:r w:rsidR="00BE65A8" w:rsidRPr="00EB452F">
        <w:rPr>
          <w:rFonts w:ascii="Tahoma" w:hAnsi="Tahoma" w:cs="Tahoma"/>
          <w:color w:val="000000"/>
          <w:sz w:val="20"/>
          <w:szCs w:val="20"/>
        </w:rPr>
        <w:t>,</w:t>
      </w:r>
      <w:r w:rsidR="005D4A4E" w:rsidRPr="00EB452F">
        <w:rPr>
          <w:rFonts w:ascii="Tahoma" w:hAnsi="Tahoma" w:cs="Tahoma"/>
          <w:color w:val="000000"/>
          <w:sz w:val="20"/>
          <w:szCs w:val="20"/>
        </w:rPr>
        <w:t xml:space="preserve"> προκειμένου να υποβληθεί προς έγκριση κατά την πρώτη συνεδρίασή της</w:t>
      </w:r>
      <w:r w:rsidR="00656433" w:rsidRPr="00EB452F">
        <w:rPr>
          <w:rFonts w:ascii="Tahoma" w:hAnsi="Tahoma" w:cs="Tahoma"/>
          <w:color w:val="000000"/>
          <w:sz w:val="20"/>
          <w:szCs w:val="20"/>
        </w:rPr>
        <w:t>.</w:t>
      </w:r>
    </w:p>
    <w:p w14:paraId="27EE037B" w14:textId="24BEAB49" w:rsidR="00BE65A8" w:rsidRPr="00EB452F" w:rsidRDefault="00BE65A8" w:rsidP="00B3001F">
      <w:pPr>
        <w:spacing w:after="120" w:line="280" w:lineRule="atLeast"/>
        <w:rPr>
          <w:rFonts w:ascii="Tahoma" w:hAnsi="Tahoma" w:cs="Tahoma"/>
          <w:color w:val="000000"/>
          <w:sz w:val="20"/>
          <w:szCs w:val="20"/>
        </w:rPr>
      </w:pPr>
      <w:r w:rsidRPr="00EB452F">
        <w:rPr>
          <w:rFonts w:ascii="Tahoma" w:hAnsi="Tahoma" w:cs="Tahoma"/>
          <w:color w:val="000000"/>
          <w:sz w:val="20"/>
          <w:szCs w:val="20"/>
        </w:rPr>
        <w:t>Στη συνέχεια</w:t>
      </w:r>
      <w:r w:rsidR="0094650E" w:rsidRPr="00EB452F">
        <w:rPr>
          <w:rFonts w:ascii="Tahoma" w:hAnsi="Tahoma" w:cs="Tahoma"/>
          <w:color w:val="000000"/>
          <w:sz w:val="20"/>
          <w:szCs w:val="20"/>
        </w:rPr>
        <w:t xml:space="preserve">, με βάση την υπογεγραμμένη από το αρμόδιο όργανο Απόφαση συγκρότησης, </w:t>
      </w:r>
      <w:r w:rsidRPr="00EB452F">
        <w:rPr>
          <w:rFonts w:ascii="Tahoma" w:hAnsi="Tahoma" w:cs="Tahoma"/>
          <w:color w:val="000000"/>
          <w:sz w:val="20"/>
          <w:szCs w:val="20"/>
        </w:rPr>
        <w:t xml:space="preserve">ενημερώνει σχετικά όλα </w:t>
      </w:r>
      <w:r w:rsidR="008935BA" w:rsidRPr="00EB452F">
        <w:rPr>
          <w:rFonts w:ascii="Tahoma" w:hAnsi="Tahoma" w:cs="Tahoma"/>
          <w:color w:val="000000"/>
          <w:sz w:val="20"/>
          <w:szCs w:val="20"/>
        </w:rPr>
        <w:t>τα</w:t>
      </w:r>
      <w:r w:rsidRPr="00EB452F">
        <w:rPr>
          <w:rFonts w:ascii="Tahoma" w:hAnsi="Tahoma" w:cs="Tahoma"/>
          <w:color w:val="000000"/>
          <w:sz w:val="20"/>
          <w:szCs w:val="20"/>
        </w:rPr>
        <w:t xml:space="preserve"> μέλη της </w:t>
      </w:r>
      <w:proofErr w:type="spellStart"/>
      <w:r w:rsidRPr="00EB452F">
        <w:rPr>
          <w:rFonts w:ascii="Tahoma" w:hAnsi="Tahoma" w:cs="Tahoma"/>
          <w:color w:val="000000"/>
          <w:sz w:val="20"/>
          <w:szCs w:val="20"/>
        </w:rPr>
        <w:t>ΕπΠα</w:t>
      </w:r>
      <w:proofErr w:type="spellEnd"/>
      <w:r w:rsidRPr="00EB452F">
        <w:rPr>
          <w:rFonts w:ascii="Tahoma" w:hAnsi="Tahoma" w:cs="Tahoma"/>
          <w:color w:val="000000"/>
          <w:sz w:val="20"/>
          <w:szCs w:val="20"/>
        </w:rPr>
        <w:t xml:space="preserve"> προκειμένου να ορίσουν τους εκπροσώπους τους (τακτικά </w:t>
      </w:r>
      <w:r w:rsidR="000379F3" w:rsidRPr="00EB452F">
        <w:rPr>
          <w:rFonts w:ascii="Tahoma" w:hAnsi="Tahoma" w:cs="Tahoma"/>
          <w:color w:val="000000"/>
          <w:sz w:val="20"/>
          <w:szCs w:val="20"/>
        </w:rPr>
        <w:t>και αναπληρωματικά μέλη)</w:t>
      </w:r>
      <w:r w:rsidR="0094650E" w:rsidRPr="00EB452F">
        <w:rPr>
          <w:rFonts w:ascii="Tahoma" w:hAnsi="Tahoma" w:cs="Tahoma"/>
          <w:color w:val="000000"/>
          <w:sz w:val="20"/>
          <w:szCs w:val="20"/>
        </w:rPr>
        <w:t>.</w:t>
      </w:r>
    </w:p>
    <w:p w14:paraId="71084E96" w14:textId="3FEC255A" w:rsidR="00656433" w:rsidRPr="00EB452F" w:rsidRDefault="00300FBC" w:rsidP="007E4133">
      <w:pPr>
        <w:pStyle w:val="a8"/>
        <w:keepNext/>
        <w:numPr>
          <w:ilvl w:val="1"/>
          <w:numId w:val="12"/>
        </w:numPr>
        <w:spacing w:before="240" w:after="120" w:line="320" w:lineRule="atLeast"/>
        <w:ind w:left="357" w:hanging="357"/>
        <w:rPr>
          <w:rFonts w:ascii="Tahoma" w:hAnsi="Tahoma" w:cs="Tahoma"/>
          <w:b/>
          <w:bCs/>
          <w:color w:val="800000"/>
          <w:sz w:val="20"/>
          <w:szCs w:val="20"/>
        </w:rPr>
      </w:pPr>
      <w:r w:rsidRPr="00EB452F">
        <w:rPr>
          <w:rFonts w:ascii="Tahoma" w:hAnsi="Tahoma" w:cs="Tahoma"/>
          <w:b/>
          <w:bCs/>
          <w:color w:val="800000"/>
          <w:sz w:val="20"/>
          <w:szCs w:val="20"/>
        </w:rPr>
        <w:t xml:space="preserve">Ενημέρωση </w:t>
      </w:r>
      <w:proofErr w:type="spellStart"/>
      <w:r w:rsidRPr="00EB452F">
        <w:rPr>
          <w:rFonts w:ascii="Tahoma" w:hAnsi="Tahoma" w:cs="Tahoma"/>
          <w:b/>
          <w:bCs/>
          <w:color w:val="800000"/>
          <w:sz w:val="20"/>
          <w:szCs w:val="20"/>
        </w:rPr>
        <w:t>ΕπΠα</w:t>
      </w:r>
      <w:proofErr w:type="spellEnd"/>
      <w:r w:rsidRPr="00EB452F">
        <w:rPr>
          <w:rFonts w:ascii="Tahoma" w:hAnsi="Tahoma" w:cs="Tahoma"/>
          <w:b/>
          <w:bCs/>
          <w:color w:val="800000"/>
          <w:sz w:val="20"/>
          <w:szCs w:val="20"/>
        </w:rPr>
        <w:t xml:space="preserve"> </w:t>
      </w:r>
    </w:p>
    <w:p w14:paraId="66BBC694" w14:textId="767C8986" w:rsidR="005072E5" w:rsidRPr="00EB452F" w:rsidRDefault="00656433" w:rsidP="00B3001F">
      <w:pPr>
        <w:spacing w:after="120" w:line="280" w:lineRule="atLeast"/>
        <w:rPr>
          <w:rFonts w:ascii="Tahoma" w:hAnsi="Tahoma" w:cs="Tahoma"/>
          <w:sz w:val="20"/>
          <w:szCs w:val="20"/>
        </w:rPr>
      </w:pPr>
      <w:r w:rsidRPr="00EB452F">
        <w:rPr>
          <w:rFonts w:ascii="Tahoma" w:hAnsi="Tahoma" w:cs="Tahoma"/>
          <w:sz w:val="20"/>
          <w:szCs w:val="20"/>
        </w:rPr>
        <w:t>Η Διαχειριστική Αρχή,  συγκεντρώνει και επεξεργάζεται τα στοιχεία του ΟΠΣ, καθώς και όποια άλλη πληροφορία διαθέτει στο πλαίσιο των αρμοδιοτήτων της, και παράγει συγκεντρωτικά στοιχεία που αποτυπώνουν την πρόοδο υλοποίησης σε επίπεδο Π</w:t>
      </w:r>
      <w:r w:rsidR="000E1A42" w:rsidRPr="00EB452F">
        <w:rPr>
          <w:rFonts w:ascii="Tahoma" w:hAnsi="Tahoma" w:cs="Tahoma"/>
          <w:sz w:val="20"/>
          <w:szCs w:val="20"/>
        </w:rPr>
        <w:t>ρογράμματος</w:t>
      </w:r>
      <w:r w:rsidR="00671AD8" w:rsidRPr="00EB452F">
        <w:rPr>
          <w:rFonts w:ascii="Tahoma" w:hAnsi="Tahoma" w:cs="Tahoma"/>
          <w:sz w:val="20"/>
          <w:szCs w:val="20"/>
        </w:rPr>
        <w:t>,</w:t>
      </w:r>
      <w:r w:rsidR="00A83FA9" w:rsidRPr="00EB452F">
        <w:rPr>
          <w:rFonts w:ascii="Tahoma" w:hAnsi="Tahoma" w:cs="Tahoma"/>
          <w:sz w:val="20"/>
          <w:szCs w:val="20"/>
        </w:rPr>
        <w:t xml:space="preserve"> προκειμένου </w:t>
      </w:r>
      <w:r w:rsidR="00DF28B2" w:rsidRPr="00EB452F">
        <w:rPr>
          <w:rFonts w:ascii="Tahoma" w:hAnsi="Tahoma" w:cs="Tahoma"/>
          <w:sz w:val="20"/>
          <w:szCs w:val="20"/>
        </w:rPr>
        <w:t xml:space="preserve">η </w:t>
      </w:r>
      <w:proofErr w:type="spellStart"/>
      <w:r w:rsidR="00DF28B2" w:rsidRPr="00EB452F">
        <w:rPr>
          <w:rFonts w:ascii="Tahoma" w:hAnsi="Tahoma" w:cs="Tahoma"/>
          <w:sz w:val="20"/>
          <w:szCs w:val="20"/>
        </w:rPr>
        <w:t>ΕπΠα</w:t>
      </w:r>
      <w:proofErr w:type="spellEnd"/>
      <w:r w:rsidR="00DF28B2" w:rsidRPr="00EB452F">
        <w:rPr>
          <w:rFonts w:ascii="Tahoma" w:hAnsi="Tahoma" w:cs="Tahoma"/>
          <w:sz w:val="20"/>
          <w:szCs w:val="20"/>
        </w:rPr>
        <w:t xml:space="preserve"> </w:t>
      </w:r>
      <w:r w:rsidR="00A83FA9" w:rsidRPr="00EB452F">
        <w:rPr>
          <w:rFonts w:ascii="Tahoma" w:hAnsi="Tahoma" w:cs="Tahoma"/>
          <w:sz w:val="20"/>
          <w:szCs w:val="20"/>
        </w:rPr>
        <w:t>να εκπληρώσει</w:t>
      </w:r>
      <w:r w:rsidR="00DF28B2" w:rsidRPr="00EB452F">
        <w:rPr>
          <w:rFonts w:ascii="Tahoma" w:hAnsi="Tahoma" w:cs="Tahoma"/>
          <w:sz w:val="20"/>
          <w:szCs w:val="20"/>
        </w:rPr>
        <w:t xml:space="preserve"> </w:t>
      </w:r>
      <w:r w:rsidR="00A83FA9" w:rsidRPr="00EB452F">
        <w:rPr>
          <w:rFonts w:ascii="Tahoma" w:hAnsi="Tahoma" w:cs="Tahoma"/>
          <w:sz w:val="20"/>
          <w:szCs w:val="20"/>
        </w:rPr>
        <w:t>την αποστολή της</w:t>
      </w:r>
      <w:r w:rsidR="00F12B33" w:rsidRPr="00EB452F">
        <w:rPr>
          <w:rFonts w:ascii="Tahoma" w:hAnsi="Tahoma" w:cs="Tahoma"/>
          <w:sz w:val="20"/>
          <w:szCs w:val="20"/>
        </w:rPr>
        <w:t>.</w:t>
      </w:r>
      <w:r w:rsidR="005F4D6E" w:rsidRPr="00EB452F">
        <w:rPr>
          <w:rFonts w:ascii="Tahoma" w:hAnsi="Tahoma" w:cs="Tahoma"/>
          <w:sz w:val="20"/>
          <w:szCs w:val="20"/>
        </w:rPr>
        <w:t xml:space="preserve">  </w:t>
      </w:r>
    </w:p>
    <w:p w14:paraId="4CBDFFCB" w14:textId="3A00AD25" w:rsidR="00656433" w:rsidRPr="00EB452F" w:rsidRDefault="00656433" w:rsidP="00B3001F">
      <w:pPr>
        <w:spacing w:after="120" w:line="280" w:lineRule="atLeast"/>
        <w:rPr>
          <w:rFonts w:ascii="Tahoma" w:hAnsi="Tahoma" w:cs="Tahoma"/>
          <w:sz w:val="20"/>
          <w:szCs w:val="20"/>
        </w:rPr>
      </w:pPr>
      <w:r w:rsidRPr="00EB452F">
        <w:rPr>
          <w:rFonts w:ascii="Tahoma" w:hAnsi="Tahoma" w:cs="Tahoma"/>
          <w:sz w:val="20"/>
          <w:szCs w:val="20"/>
        </w:rPr>
        <w:t xml:space="preserve">Τα στοιχεία αυτά </w:t>
      </w:r>
      <w:r w:rsidR="00296A33" w:rsidRPr="00EB452F">
        <w:rPr>
          <w:rFonts w:ascii="Tahoma" w:hAnsi="Tahoma" w:cs="Tahoma"/>
          <w:sz w:val="20"/>
          <w:szCs w:val="20"/>
        </w:rPr>
        <w:t>πιο αναλυτικά</w:t>
      </w:r>
      <w:r w:rsidR="008935BA" w:rsidRPr="00EB452F">
        <w:rPr>
          <w:rFonts w:ascii="Tahoma" w:hAnsi="Tahoma" w:cs="Tahoma"/>
          <w:sz w:val="20"/>
          <w:szCs w:val="20"/>
        </w:rPr>
        <w:t xml:space="preserve"> σχετίζονται με</w:t>
      </w:r>
      <w:r w:rsidRPr="00EB452F">
        <w:rPr>
          <w:rFonts w:ascii="Tahoma" w:hAnsi="Tahoma" w:cs="Tahoma"/>
          <w:sz w:val="20"/>
          <w:szCs w:val="20"/>
        </w:rPr>
        <w:t>:</w:t>
      </w:r>
    </w:p>
    <w:p w14:paraId="37E4D5EE" w14:textId="501C162E" w:rsidR="0036103B" w:rsidRPr="00EB452F" w:rsidRDefault="008935BA" w:rsidP="0036103B">
      <w:pPr>
        <w:spacing w:after="120" w:line="280" w:lineRule="atLeast"/>
        <w:rPr>
          <w:rFonts w:ascii="Tahoma" w:hAnsi="Tahoma" w:cs="Tahoma"/>
          <w:sz w:val="20"/>
          <w:szCs w:val="20"/>
        </w:rPr>
      </w:pPr>
      <w:r w:rsidRPr="00EB452F">
        <w:rPr>
          <w:rFonts w:ascii="Tahoma" w:hAnsi="Tahoma" w:cs="Tahoma"/>
          <w:sz w:val="20"/>
          <w:szCs w:val="20"/>
        </w:rPr>
        <w:t xml:space="preserve">α) </w:t>
      </w:r>
      <w:r w:rsidR="0036103B" w:rsidRPr="00EB452F">
        <w:rPr>
          <w:rFonts w:ascii="Tahoma" w:hAnsi="Tahoma" w:cs="Tahoma"/>
          <w:sz w:val="20"/>
          <w:szCs w:val="20"/>
        </w:rPr>
        <w:t xml:space="preserve">την πορεία προς την υλοποίηση του </w:t>
      </w:r>
      <w:r w:rsidR="00C6489D">
        <w:rPr>
          <w:rFonts w:ascii="Tahoma" w:hAnsi="Tahoma" w:cs="Tahoma"/>
          <w:sz w:val="20"/>
          <w:szCs w:val="20"/>
        </w:rPr>
        <w:t>Π</w:t>
      </w:r>
      <w:r w:rsidR="0036103B" w:rsidRPr="00EB452F">
        <w:rPr>
          <w:rFonts w:ascii="Tahoma" w:hAnsi="Tahoma" w:cs="Tahoma"/>
          <w:sz w:val="20"/>
          <w:szCs w:val="20"/>
        </w:rPr>
        <w:t>ρογράμματος και την επίτευξη των οροσήμων και των στόχων</w:t>
      </w:r>
    </w:p>
    <w:p w14:paraId="0AF4A04A" w14:textId="75C9277E" w:rsidR="0036103B" w:rsidRPr="00EB452F" w:rsidRDefault="0036103B" w:rsidP="0036103B">
      <w:pPr>
        <w:spacing w:after="120" w:line="280" w:lineRule="atLeast"/>
        <w:rPr>
          <w:rFonts w:ascii="Tahoma" w:hAnsi="Tahoma" w:cs="Tahoma"/>
          <w:sz w:val="20"/>
          <w:szCs w:val="20"/>
        </w:rPr>
      </w:pPr>
      <w:r w:rsidRPr="00EB452F">
        <w:rPr>
          <w:rFonts w:ascii="Tahoma" w:hAnsi="Tahoma" w:cs="Tahoma"/>
          <w:sz w:val="20"/>
          <w:szCs w:val="20"/>
        </w:rPr>
        <w:t xml:space="preserve">β) όλα τα ζητήματα που επηρεάζουν την επίδοση του </w:t>
      </w:r>
      <w:r w:rsidR="00C6489D">
        <w:rPr>
          <w:rFonts w:ascii="Tahoma" w:hAnsi="Tahoma" w:cs="Tahoma"/>
          <w:sz w:val="20"/>
          <w:szCs w:val="20"/>
        </w:rPr>
        <w:t>Π</w:t>
      </w:r>
      <w:r w:rsidRPr="00EB452F">
        <w:rPr>
          <w:rFonts w:ascii="Tahoma" w:hAnsi="Tahoma" w:cs="Tahoma"/>
          <w:sz w:val="20"/>
          <w:szCs w:val="20"/>
        </w:rPr>
        <w:t>ρογράμματος και τα μέτρα που έχουν ληφθεί για την αντιμετώπιση των εν λόγω ζητημάτων</w:t>
      </w:r>
    </w:p>
    <w:p w14:paraId="113422D8" w14:textId="217B2565" w:rsidR="0036103B" w:rsidRPr="00EB452F" w:rsidRDefault="0036103B" w:rsidP="0036103B">
      <w:pPr>
        <w:spacing w:after="120" w:line="280" w:lineRule="atLeast"/>
        <w:rPr>
          <w:rFonts w:ascii="Tahoma" w:hAnsi="Tahoma" w:cs="Tahoma"/>
          <w:sz w:val="20"/>
          <w:szCs w:val="20"/>
        </w:rPr>
      </w:pPr>
      <w:r w:rsidRPr="00EB452F">
        <w:rPr>
          <w:rFonts w:ascii="Tahoma" w:hAnsi="Tahoma" w:cs="Tahoma"/>
          <w:sz w:val="20"/>
          <w:szCs w:val="20"/>
        </w:rPr>
        <w:t>γ) τη συμβολή του προγράμματος στην αντιμετώπιση των προκλήσεων που προσδιορίζονται στις σχετικές ειδικές ανά χώρα συστάσεις οι οποίες συνδέονται με την υλοποίηση του προγράμματος</w:t>
      </w:r>
    </w:p>
    <w:p w14:paraId="092A4890" w14:textId="05248869" w:rsidR="0036103B" w:rsidRPr="00EB452F" w:rsidRDefault="0036103B" w:rsidP="0036103B">
      <w:pPr>
        <w:spacing w:after="120" w:line="280" w:lineRule="atLeast"/>
        <w:rPr>
          <w:rFonts w:ascii="Tahoma" w:hAnsi="Tahoma" w:cs="Tahoma"/>
          <w:sz w:val="20"/>
          <w:szCs w:val="20"/>
        </w:rPr>
      </w:pPr>
      <w:r w:rsidRPr="00EB452F">
        <w:rPr>
          <w:rFonts w:ascii="Tahoma" w:hAnsi="Tahoma" w:cs="Tahoma"/>
          <w:sz w:val="20"/>
          <w:szCs w:val="20"/>
        </w:rPr>
        <w:lastRenderedPageBreak/>
        <w:t xml:space="preserve">δ) τα στοιχεία της εκ των προτέρων αξιολόγησης που </w:t>
      </w:r>
      <w:r w:rsidRPr="004A001C">
        <w:rPr>
          <w:rFonts w:ascii="Tahoma" w:hAnsi="Tahoma" w:cs="Tahoma"/>
          <w:sz w:val="20"/>
          <w:szCs w:val="20"/>
        </w:rPr>
        <w:t>απαριθμούνται στο άρθρο 58 παράγραφος 3 και στο έγγραφο στρατηγικής που αναφέρεται στο άρθρο 59 παράγραφος 1</w:t>
      </w:r>
      <w:r w:rsidR="008935BA" w:rsidRPr="004A001C">
        <w:rPr>
          <w:rFonts w:ascii="Tahoma" w:hAnsi="Tahoma" w:cs="Tahoma"/>
          <w:sz w:val="20"/>
          <w:szCs w:val="20"/>
        </w:rPr>
        <w:t xml:space="preserve"> του Καν. 1060/2021</w:t>
      </w:r>
      <w:r w:rsidR="00C6489D">
        <w:rPr>
          <w:rFonts w:ascii="Tahoma" w:hAnsi="Tahoma" w:cs="Tahoma"/>
          <w:sz w:val="20"/>
          <w:szCs w:val="20"/>
        </w:rPr>
        <w:t xml:space="preserve">, </w:t>
      </w:r>
      <w:r w:rsidR="00E9536F" w:rsidRPr="00EB452F">
        <w:rPr>
          <w:rFonts w:ascii="Tahoma" w:hAnsi="Tahoma" w:cs="Tahoma"/>
          <w:sz w:val="20"/>
          <w:szCs w:val="20"/>
        </w:rPr>
        <w:t>εφόσον συντρέχει σχετική περίπτωση</w:t>
      </w:r>
    </w:p>
    <w:p w14:paraId="2E808A2F" w14:textId="3A497D2F" w:rsidR="0036103B" w:rsidRPr="00EB452F" w:rsidRDefault="0036103B" w:rsidP="0036103B">
      <w:pPr>
        <w:spacing w:after="120" w:line="280" w:lineRule="atLeast"/>
        <w:rPr>
          <w:rFonts w:ascii="Tahoma" w:hAnsi="Tahoma" w:cs="Tahoma"/>
          <w:sz w:val="20"/>
          <w:szCs w:val="20"/>
        </w:rPr>
      </w:pPr>
      <w:r w:rsidRPr="00EB452F">
        <w:rPr>
          <w:rFonts w:ascii="Tahoma" w:hAnsi="Tahoma" w:cs="Tahoma"/>
          <w:sz w:val="20"/>
          <w:szCs w:val="20"/>
        </w:rPr>
        <w:t>ε) την πρόοδο που έχει σημειωθεί στη διεξαγωγή αξιολογήσεων, συνθέσεων αξιολογήσεων και την τυχόν συνέχεια που δόθηκε στα πορίσματα</w:t>
      </w:r>
    </w:p>
    <w:p w14:paraId="14420A96" w14:textId="4ABAB408" w:rsidR="0036103B" w:rsidRPr="00EB452F" w:rsidRDefault="0036103B" w:rsidP="0036103B">
      <w:pPr>
        <w:spacing w:after="120" w:line="280" w:lineRule="atLeast"/>
        <w:rPr>
          <w:rFonts w:ascii="Tahoma" w:hAnsi="Tahoma" w:cs="Tahoma"/>
          <w:sz w:val="20"/>
          <w:szCs w:val="20"/>
        </w:rPr>
      </w:pPr>
      <w:proofErr w:type="spellStart"/>
      <w:r w:rsidRPr="00EB452F">
        <w:rPr>
          <w:rFonts w:ascii="Tahoma" w:hAnsi="Tahoma" w:cs="Tahoma"/>
          <w:sz w:val="20"/>
          <w:szCs w:val="20"/>
        </w:rPr>
        <w:t>στ</w:t>
      </w:r>
      <w:proofErr w:type="spellEnd"/>
      <w:r w:rsidRPr="00EB452F">
        <w:rPr>
          <w:rFonts w:ascii="Tahoma" w:hAnsi="Tahoma" w:cs="Tahoma"/>
          <w:sz w:val="20"/>
          <w:szCs w:val="20"/>
        </w:rPr>
        <w:t>) την υλοποίηση δρ</w:t>
      </w:r>
      <w:r w:rsidR="00C6489D">
        <w:rPr>
          <w:rFonts w:ascii="Tahoma" w:hAnsi="Tahoma" w:cs="Tahoma"/>
          <w:sz w:val="20"/>
          <w:szCs w:val="20"/>
        </w:rPr>
        <w:t>άσεων επικοινωνίας και προβολής</w:t>
      </w:r>
    </w:p>
    <w:p w14:paraId="449CEA58" w14:textId="0D2461E5" w:rsidR="0036103B" w:rsidRPr="00EB452F" w:rsidRDefault="0036103B" w:rsidP="0036103B">
      <w:pPr>
        <w:spacing w:after="120" w:line="280" w:lineRule="atLeast"/>
        <w:rPr>
          <w:rFonts w:ascii="Tahoma" w:hAnsi="Tahoma" w:cs="Tahoma"/>
          <w:sz w:val="20"/>
          <w:szCs w:val="20"/>
        </w:rPr>
      </w:pPr>
      <w:r w:rsidRPr="00EB452F">
        <w:rPr>
          <w:rFonts w:ascii="Tahoma" w:hAnsi="Tahoma" w:cs="Tahoma"/>
          <w:sz w:val="20"/>
          <w:szCs w:val="20"/>
        </w:rPr>
        <w:t>ζ) την πρόοδο ως προς την υλοποίηση των πράξεων στρατ</w:t>
      </w:r>
      <w:r w:rsidR="00C6489D">
        <w:rPr>
          <w:rFonts w:ascii="Tahoma" w:hAnsi="Tahoma" w:cs="Tahoma"/>
          <w:sz w:val="20"/>
          <w:szCs w:val="20"/>
        </w:rPr>
        <w:t>ηγικής σημασίας, κατά περίπτωση</w:t>
      </w:r>
    </w:p>
    <w:p w14:paraId="1D57881C" w14:textId="493BA46A" w:rsidR="0036103B" w:rsidRPr="00EB452F" w:rsidRDefault="0036103B" w:rsidP="0036103B">
      <w:pPr>
        <w:spacing w:after="120" w:line="280" w:lineRule="atLeast"/>
        <w:rPr>
          <w:rFonts w:ascii="Tahoma" w:hAnsi="Tahoma" w:cs="Tahoma"/>
          <w:sz w:val="20"/>
          <w:szCs w:val="20"/>
        </w:rPr>
      </w:pPr>
      <w:r w:rsidRPr="00EB452F">
        <w:rPr>
          <w:rFonts w:ascii="Tahoma" w:hAnsi="Tahoma" w:cs="Tahoma"/>
          <w:sz w:val="20"/>
          <w:szCs w:val="20"/>
        </w:rPr>
        <w:t>η) την εκπλήρωση των αναγκαίων πρόσφορων όρων και την εφαρμογή τους καθ’ όλη τη διάρκεια της περιόδου</w:t>
      </w:r>
      <w:r w:rsidR="00E14996" w:rsidRPr="00EB452F">
        <w:rPr>
          <w:rFonts w:ascii="Tahoma" w:hAnsi="Tahoma" w:cs="Tahoma"/>
          <w:sz w:val="20"/>
          <w:szCs w:val="20"/>
        </w:rPr>
        <w:t xml:space="preserve"> </w:t>
      </w:r>
      <w:r w:rsidRPr="00EB452F">
        <w:rPr>
          <w:rFonts w:ascii="Tahoma" w:hAnsi="Tahoma" w:cs="Tahoma"/>
          <w:sz w:val="20"/>
          <w:szCs w:val="20"/>
        </w:rPr>
        <w:t>προγραμματισμού</w:t>
      </w:r>
      <w:r w:rsidR="00C6489D">
        <w:rPr>
          <w:rFonts w:ascii="Tahoma" w:hAnsi="Tahoma" w:cs="Tahoma"/>
          <w:sz w:val="20"/>
          <w:szCs w:val="20"/>
        </w:rPr>
        <w:t>.</w:t>
      </w:r>
      <w:r w:rsidR="00E9536F" w:rsidRPr="00EB452F">
        <w:rPr>
          <w:rFonts w:ascii="Tahoma" w:hAnsi="Tahoma" w:cs="Tahoma"/>
          <w:sz w:val="20"/>
          <w:szCs w:val="20"/>
        </w:rPr>
        <w:t xml:space="preserve"> Ιδίως σε περιπτώσεις μη συμμόρφωσης πράξεων του Προγράμματος με τον Χάρτη Θεμελιωδών δικαιωμάτων και με τη Σύμβαση των Ηνωμένων Εθνών για τα δικαιώματα των ατόμων με αναπηρίες καθώς και σχετικών καταγγελιών που υποβάλλονται (σύμφωνα με τις ρυθμίσεις κατά το άρθρο 69, παρ. 7ε του </w:t>
      </w:r>
      <w:proofErr w:type="spellStart"/>
      <w:r w:rsidR="00E9536F" w:rsidRPr="00EB452F">
        <w:rPr>
          <w:rFonts w:ascii="Tahoma" w:hAnsi="Tahoma" w:cs="Tahoma"/>
          <w:sz w:val="20"/>
          <w:szCs w:val="20"/>
        </w:rPr>
        <w:t>Kαν</w:t>
      </w:r>
      <w:proofErr w:type="spellEnd"/>
      <w:r w:rsidR="00E9536F" w:rsidRPr="00EB452F">
        <w:rPr>
          <w:rFonts w:ascii="Tahoma" w:hAnsi="Tahoma" w:cs="Tahoma"/>
          <w:sz w:val="20"/>
          <w:szCs w:val="20"/>
        </w:rPr>
        <w:t>. 1060/2021), ενημερώνεται η Επιτροπή Παρακολούθησης. Συγκεκριμένα, υποβάλλονται προς αυτήν αντίστοιχες εκθέσεις οι οποίες αποτυπώνουν τις προαναφερθείσες περιπτώσεις καταγγελιών και μη συμμόρφωσης</w:t>
      </w:r>
    </w:p>
    <w:p w14:paraId="420D52D1" w14:textId="746F13C4" w:rsidR="0036103B" w:rsidRPr="00EB452F" w:rsidRDefault="0036103B" w:rsidP="0036103B">
      <w:pPr>
        <w:spacing w:after="120" w:line="280" w:lineRule="atLeast"/>
        <w:rPr>
          <w:rFonts w:ascii="Tahoma" w:hAnsi="Tahoma" w:cs="Tahoma"/>
          <w:sz w:val="20"/>
          <w:szCs w:val="20"/>
        </w:rPr>
      </w:pPr>
      <w:r w:rsidRPr="00EB452F">
        <w:rPr>
          <w:rFonts w:ascii="Tahoma" w:hAnsi="Tahoma" w:cs="Tahoma"/>
          <w:sz w:val="20"/>
          <w:szCs w:val="20"/>
        </w:rPr>
        <w:t>θ) την πρόοδο στη ανάπτυξη διοικητικών ικανοτήτων δημόσιων οργανισμών, εταίρων</w:t>
      </w:r>
      <w:r w:rsidR="00C6489D">
        <w:rPr>
          <w:rFonts w:ascii="Tahoma" w:hAnsi="Tahoma" w:cs="Tahoma"/>
          <w:sz w:val="20"/>
          <w:szCs w:val="20"/>
        </w:rPr>
        <w:t xml:space="preserve"> και δικαιούχων, κατά περίπτωση</w:t>
      </w:r>
    </w:p>
    <w:p w14:paraId="62C3B6DC" w14:textId="1E4642FB" w:rsidR="0036103B" w:rsidRPr="00EB452F" w:rsidRDefault="0036103B" w:rsidP="0036103B">
      <w:pPr>
        <w:spacing w:after="120" w:line="280" w:lineRule="atLeast"/>
        <w:rPr>
          <w:rFonts w:ascii="Tahoma" w:hAnsi="Tahoma" w:cs="Tahoma"/>
          <w:sz w:val="20"/>
          <w:szCs w:val="20"/>
        </w:rPr>
      </w:pPr>
      <w:r w:rsidRPr="00EB452F">
        <w:rPr>
          <w:rFonts w:ascii="Tahoma" w:hAnsi="Tahoma" w:cs="Tahoma"/>
          <w:sz w:val="20"/>
          <w:szCs w:val="20"/>
        </w:rPr>
        <w:t xml:space="preserve">ι) πληροφορίες σχετικά με την υλοποίηση της συνεισφοράς του </w:t>
      </w:r>
      <w:r w:rsidR="00C6489D">
        <w:rPr>
          <w:rFonts w:ascii="Tahoma" w:hAnsi="Tahoma" w:cs="Tahoma"/>
          <w:sz w:val="20"/>
          <w:szCs w:val="20"/>
        </w:rPr>
        <w:t>Π</w:t>
      </w:r>
      <w:r w:rsidRPr="00EB452F">
        <w:rPr>
          <w:rFonts w:ascii="Tahoma" w:hAnsi="Tahoma" w:cs="Tahoma"/>
          <w:sz w:val="20"/>
          <w:szCs w:val="20"/>
        </w:rPr>
        <w:t xml:space="preserve">ρογράμματος στο Πρόγραμμα </w:t>
      </w:r>
      <w:proofErr w:type="spellStart"/>
      <w:r w:rsidRPr="00EB452F">
        <w:rPr>
          <w:rFonts w:ascii="Tahoma" w:hAnsi="Tahoma" w:cs="Tahoma"/>
          <w:sz w:val="20"/>
          <w:szCs w:val="20"/>
        </w:rPr>
        <w:t>InvestEU</w:t>
      </w:r>
      <w:proofErr w:type="spellEnd"/>
      <w:r w:rsidRPr="00EB452F">
        <w:rPr>
          <w:rFonts w:ascii="Tahoma" w:hAnsi="Tahoma" w:cs="Tahoma"/>
          <w:sz w:val="20"/>
          <w:szCs w:val="20"/>
        </w:rPr>
        <w:t xml:space="preserve"> σύμφωνα με το άρθρο 14 ή των πόρων που μεταφέρονται σύμφωνα με το άρθρο 26</w:t>
      </w:r>
      <w:r w:rsidR="008935BA" w:rsidRPr="00EB452F">
        <w:rPr>
          <w:rFonts w:ascii="Tahoma" w:hAnsi="Tahoma" w:cs="Tahoma"/>
          <w:sz w:val="20"/>
          <w:szCs w:val="20"/>
        </w:rPr>
        <w:t xml:space="preserve"> του Καν. 1060/2021</w:t>
      </w:r>
      <w:r w:rsidRPr="00EB452F">
        <w:rPr>
          <w:rFonts w:ascii="Tahoma" w:hAnsi="Tahoma" w:cs="Tahoma"/>
          <w:sz w:val="20"/>
          <w:szCs w:val="20"/>
        </w:rPr>
        <w:t>, κατά περίπτωση</w:t>
      </w:r>
    </w:p>
    <w:p w14:paraId="1A62798D" w14:textId="0C745507" w:rsidR="009A4F55" w:rsidRPr="00EB452F" w:rsidRDefault="009A4F55" w:rsidP="00B3001F">
      <w:pPr>
        <w:spacing w:after="120" w:line="280" w:lineRule="atLeast"/>
        <w:rPr>
          <w:rFonts w:ascii="Tahoma" w:hAnsi="Tahoma" w:cs="Tahoma"/>
          <w:sz w:val="20"/>
          <w:szCs w:val="20"/>
        </w:rPr>
      </w:pPr>
      <w:r w:rsidRPr="00EB452F">
        <w:rPr>
          <w:rFonts w:ascii="Tahoma" w:hAnsi="Tahoma" w:cs="Tahoma"/>
          <w:sz w:val="20"/>
          <w:szCs w:val="20"/>
        </w:rPr>
        <w:t xml:space="preserve">Επίσης </w:t>
      </w:r>
      <w:r w:rsidR="0032140F" w:rsidRPr="00EB452F">
        <w:rPr>
          <w:rFonts w:ascii="Tahoma" w:hAnsi="Tahoma" w:cs="Tahoma"/>
          <w:sz w:val="20"/>
          <w:szCs w:val="20"/>
        </w:rPr>
        <w:t xml:space="preserve">η ΔΑ </w:t>
      </w:r>
      <w:r w:rsidR="00296A33" w:rsidRPr="00EB452F">
        <w:rPr>
          <w:rFonts w:ascii="Tahoma" w:hAnsi="Tahoma" w:cs="Tahoma"/>
          <w:sz w:val="20"/>
          <w:szCs w:val="20"/>
        </w:rPr>
        <w:t xml:space="preserve">προετοιμάζει και </w:t>
      </w:r>
      <w:r w:rsidRPr="00EB452F">
        <w:rPr>
          <w:rFonts w:ascii="Tahoma" w:hAnsi="Tahoma" w:cs="Tahoma"/>
          <w:sz w:val="20"/>
          <w:szCs w:val="20"/>
        </w:rPr>
        <w:t>υποβ</w:t>
      </w:r>
      <w:r w:rsidR="005F4D6E" w:rsidRPr="00EB452F">
        <w:rPr>
          <w:rFonts w:ascii="Tahoma" w:hAnsi="Tahoma" w:cs="Tahoma"/>
          <w:sz w:val="20"/>
          <w:szCs w:val="20"/>
        </w:rPr>
        <w:t xml:space="preserve">άλει </w:t>
      </w:r>
      <w:r w:rsidR="0032140F" w:rsidRPr="00EB452F">
        <w:rPr>
          <w:rFonts w:ascii="Tahoma" w:hAnsi="Tahoma" w:cs="Tahoma"/>
          <w:sz w:val="20"/>
          <w:szCs w:val="20"/>
        </w:rPr>
        <w:t xml:space="preserve">στην </w:t>
      </w:r>
      <w:proofErr w:type="spellStart"/>
      <w:r w:rsidR="0032140F" w:rsidRPr="00EB452F">
        <w:rPr>
          <w:rFonts w:ascii="Tahoma" w:hAnsi="Tahoma" w:cs="Tahoma"/>
          <w:sz w:val="20"/>
          <w:szCs w:val="20"/>
        </w:rPr>
        <w:t>ΕπΠα</w:t>
      </w:r>
      <w:proofErr w:type="spellEnd"/>
      <w:r w:rsidR="0032140F" w:rsidRPr="00EB452F">
        <w:rPr>
          <w:rFonts w:ascii="Tahoma" w:hAnsi="Tahoma" w:cs="Tahoma"/>
          <w:sz w:val="20"/>
          <w:szCs w:val="20"/>
        </w:rPr>
        <w:t xml:space="preserve"> </w:t>
      </w:r>
      <w:r w:rsidR="005F4D6E" w:rsidRPr="00EB452F">
        <w:rPr>
          <w:rFonts w:ascii="Tahoma" w:hAnsi="Tahoma" w:cs="Tahoma"/>
          <w:sz w:val="20"/>
          <w:szCs w:val="20"/>
        </w:rPr>
        <w:t>τα ακόλ</w:t>
      </w:r>
      <w:r w:rsidR="00F12B33" w:rsidRPr="00EB452F">
        <w:rPr>
          <w:rFonts w:ascii="Tahoma" w:hAnsi="Tahoma" w:cs="Tahoma"/>
          <w:sz w:val="20"/>
          <w:szCs w:val="20"/>
        </w:rPr>
        <w:t>ο</w:t>
      </w:r>
      <w:r w:rsidR="005F4D6E" w:rsidRPr="00EB452F">
        <w:rPr>
          <w:rFonts w:ascii="Tahoma" w:hAnsi="Tahoma" w:cs="Tahoma"/>
          <w:sz w:val="20"/>
          <w:szCs w:val="20"/>
        </w:rPr>
        <w:t xml:space="preserve">υθα </w:t>
      </w:r>
      <w:r w:rsidR="00F12B33" w:rsidRPr="00EB452F">
        <w:rPr>
          <w:rFonts w:ascii="Tahoma" w:hAnsi="Tahoma" w:cs="Tahoma"/>
          <w:sz w:val="20"/>
          <w:szCs w:val="20"/>
        </w:rPr>
        <w:t>στοιχεία</w:t>
      </w:r>
      <w:r w:rsidR="005F4D6E" w:rsidRPr="00EB452F">
        <w:rPr>
          <w:rFonts w:ascii="Tahoma" w:hAnsi="Tahoma" w:cs="Tahoma"/>
          <w:sz w:val="20"/>
          <w:szCs w:val="20"/>
        </w:rPr>
        <w:t xml:space="preserve"> προς έγκριση:</w:t>
      </w:r>
    </w:p>
    <w:p w14:paraId="2DE8C5B1" w14:textId="57B70642" w:rsidR="00323A60" w:rsidRPr="00EB452F" w:rsidRDefault="00323A60" w:rsidP="00B3001F">
      <w:pPr>
        <w:pStyle w:val="a8"/>
        <w:numPr>
          <w:ilvl w:val="0"/>
          <w:numId w:val="19"/>
        </w:numPr>
        <w:spacing w:after="120" w:line="280" w:lineRule="atLeast"/>
        <w:ind w:left="426" w:hanging="426"/>
        <w:rPr>
          <w:rFonts w:ascii="Tahoma" w:hAnsi="Tahoma" w:cs="Tahoma"/>
          <w:sz w:val="20"/>
          <w:szCs w:val="20"/>
        </w:rPr>
      </w:pPr>
      <w:r w:rsidRPr="00EB452F">
        <w:rPr>
          <w:rFonts w:ascii="Tahoma" w:hAnsi="Tahoma" w:cs="Tahoma"/>
          <w:sz w:val="20"/>
          <w:szCs w:val="20"/>
        </w:rPr>
        <w:t xml:space="preserve">τη μεθοδολογία και τα κριτήρια </w:t>
      </w:r>
      <w:r w:rsidR="00E9536F" w:rsidRPr="00EB452F">
        <w:rPr>
          <w:rFonts w:ascii="Tahoma" w:hAnsi="Tahoma" w:cs="Tahoma"/>
          <w:sz w:val="20"/>
          <w:szCs w:val="20"/>
        </w:rPr>
        <w:t xml:space="preserve">που χρησιμοποιούνται για την </w:t>
      </w:r>
      <w:r w:rsidRPr="00EB452F">
        <w:rPr>
          <w:rFonts w:ascii="Tahoma" w:hAnsi="Tahoma" w:cs="Tahoma"/>
          <w:sz w:val="20"/>
          <w:szCs w:val="20"/>
        </w:rPr>
        <w:t>επιλογή των πράξεων</w:t>
      </w:r>
      <w:r w:rsidR="00E9536F" w:rsidRPr="00EB452F">
        <w:rPr>
          <w:rFonts w:ascii="Tahoma" w:hAnsi="Tahoma" w:cs="Tahoma"/>
          <w:sz w:val="20"/>
          <w:szCs w:val="20"/>
        </w:rPr>
        <w:t xml:space="preserve"> συμπεριλαμβανομένων τυχόν σχετικών αλλαγών σε αυτά, με την επιφύλαξη των διατάξεων του άρθρου 33 παράγραφος 3 στοιχεία β), γ) και δ) του Καν. 1060/2021</w:t>
      </w:r>
      <w:r w:rsidR="00EB452F" w:rsidRPr="00EB452F">
        <w:rPr>
          <w:rFonts w:ascii="Tahoma" w:hAnsi="Tahoma" w:cs="Tahoma"/>
          <w:sz w:val="20"/>
          <w:szCs w:val="20"/>
        </w:rPr>
        <w:t xml:space="preserve">, τα οποία κατόπιν αιτήματος της Ευρωπαϊκής Επιτροπής </w:t>
      </w:r>
      <w:r w:rsidR="00EB452F">
        <w:rPr>
          <w:rFonts w:ascii="Tahoma" w:hAnsi="Tahoma" w:cs="Tahoma"/>
          <w:sz w:val="20"/>
          <w:szCs w:val="20"/>
        </w:rPr>
        <w:t xml:space="preserve">της </w:t>
      </w:r>
      <w:r w:rsidR="00EB452F" w:rsidRPr="00EB452F">
        <w:rPr>
          <w:rFonts w:ascii="Tahoma" w:hAnsi="Tahoma" w:cs="Tahoma"/>
          <w:sz w:val="20"/>
          <w:szCs w:val="20"/>
        </w:rPr>
        <w:t xml:space="preserve">τα αποστέλλει τουλάχιστον 15 μέρες πριν από την υποβολή προς έγκριση στην </w:t>
      </w:r>
      <w:proofErr w:type="spellStart"/>
      <w:r w:rsidR="00EB452F" w:rsidRPr="00EB452F">
        <w:rPr>
          <w:rFonts w:ascii="Tahoma" w:hAnsi="Tahoma" w:cs="Tahoma"/>
          <w:sz w:val="20"/>
          <w:szCs w:val="20"/>
        </w:rPr>
        <w:t>ΕπΠα</w:t>
      </w:r>
      <w:proofErr w:type="spellEnd"/>
    </w:p>
    <w:p w14:paraId="64E71345" w14:textId="2B72DB55" w:rsidR="00323A60" w:rsidRPr="00EB452F" w:rsidRDefault="00A73313" w:rsidP="00B3001F">
      <w:pPr>
        <w:pStyle w:val="a8"/>
        <w:numPr>
          <w:ilvl w:val="0"/>
          <w:numId w:val="19"/>
        </w:numPr>
        <w:spacing w:after="120" w:line="280" w:lineRule="atLeast"/>
        <w:ind w:left="426" w:hanging="426"/>
        <w:rPr>
          <w:rFonts w:ascii="Tahoma" w:hAnsi="Tahoma" w:cs="Tahoma"/>
          <w:sz w:val="20"/>
          <w:szCs w:val="20"/>
        </w:rPr>
      </w:pPr>
      <w:r w:rsidRPr="00EB452F">
        <w:rPr>
          <w:rFonts w:ascii="Tahoma" w:hAnsi="Tahoma" w:cs="Tahoma"/>
          <w:sz w:val="20"/>
          <w:szCs w:val="20"/>
        </w:rPr>
        <w:t>την</w:t>
      </w:r>
      <w:r w:rsidR="00323A60" w:rsidRPr="00EB452F">
        <w:rPr>
          <w:rFonts w:ascii="Tahoma" w:hAnsi="Tahoma" w:cs="Tahoma"/>
          <w:sz w:val="20"/>
          <w:szCs w:val="20"/>
        </w:rPr>
        <w:t xml:space="preserve"> τελικ</w:t>
      </w:r>
      <w:r w:rsidRPr="00EB452F">
        <w:rPr>
          <w:rFonts w:ascii="Tahoma" w:hAnsi="Tahoma" w:cs="Tahoma"/>
          <w:sz w:val="20"/>
          <w:szCs w:val="20"/>
        </w:rPr>
        <w:t>ή</w:t>
      </w:r>
      <w:r w:rsidR="00323A60" w:rsidRPr="00EB452F">
        <w:rPr>
          <w:rFonts w:ascii="Tahoma" w:hAnsi="Tahoma" w:cs="Tahoma"/>
          <w:sz w:val="20"/>
          <w:szCs w:val="20"/>
        </w:rPr>
        <w:t xml:space="preserve"> </w:t>
      </w:r>
      <w:proofErr w:type="spellStart"/>
      <w:r w:rsidRPr="00EB452F">
        <w:rPr>
          <w:rFonts w:ascii="Tahoma" w:hAnsi="Tahoma" w:cs="Tahoma"/>
          <w:sz w:val="20"/>
          <w:szCs w:val="20"/>
        </w:rPr>
        <w:t>έ</w:t>
      </w:r>
      <w:r w:rsidR="00323A60" w:rsidRPr="00EB452F">
        <w:rPr>
          <w:rFonts w:ascii="Tahoma" w:hAnsi="Tahoma" w:cs="Tahoma"/>
          <w:sz w:val="20"/>
          <w:szCs w:val="20"/>
        </w:rPr>
        <w:t>κθέσ</w:t>
      </w:r>
      <w:r w:rsidRPr="00EB452F">
        <w:rPr>
          <w:rFonts w:ascii="Tahoma" w:hAnsi="Tahoma" w:cs="Tahoma"/>
          <w:sz w:val="20"/>
          <w:szCs w:val="20"/>
        </w:rPr>
        <w:t>η</w:t>
      </w:r>
      <w:proofErr w:type="spellEnd"/>
      <w:r w:rsidR="00323A60" w:rsidRPr="00EB452F">
        <w:rPr>
          <w:rFonts w:ascii="Tahoma" w:hAnsi="Tahoma" w:cs="Tahoma"/>
          <w:sz w:val="20"/>
          <w:szCs w:val="20"/>
        </w:rPr>
        <w:t xml:space="preserve"> υλοποίησης</w:t>
      </w:r>
    </w:p>
    <w:p w14:paraId="0FDB3DD3" w14:textId="70551AB3" w:rsidR="00323A60" w:rsidRPr="00EB452F" w:rsidRDefault="00323A60" w:rsidP="00B3001F">
      <w:pPr>
        <w:pStyle w:val="a8"/>
        <w:numPr>
          <w:ilvl w:val="0"/>
          <w:numId w:val="19"/>
        </w:numPr>
        <w:spacing w:after="120" w:line="280" w:lineRule="atLeast"/>
        <w:ind w:left="426" w:hanging="426"/>
        <w:rPr>
          <w:rFonts w:ascii="Tahoma" w:hAnsi="Tahoma" w:cs="Tahoma"/>
          <w:sz w:val="20"/>
          <w:szCs w:val="20"/>
        </w:rPr>
      </w:pPr>
      <w:r w:rsidRPr="00EB452F">
        <w:rPr>
          <w:rFonts w:ascii="Tahoma" w:hAnsi="Tahoma" w:cs="Tahoma"/>
          <w:sz w:val="20"/>
          <w:szCs w:val="20"/>
        </w:rPr>
        <w:t xml:space="preserve">το σχέδιο αξιολόγησης για το Πρόγραμμα και κάθε τροποποίηση του </w:t>
      </w:r>
    </w:p>
    <w:p w14:paraId="64546CF8" w14:textId="5F278A42" w:rsidR="00550781" w:rsidRPr="00EB452F" w:rsidRDefault="00323A60" w:rsidP="0008130B">
      <w:pPr>
        <w:pStyle w:val="a8"/>
        <w:spacing w:after="120" w:line="280" w:lineRule="atLeast"/>
        <w:ind w:left="426"/>
        <w:rPr>
          <w:rFonts w:ascii="Tahoma" w:hAnsi="Tahoma" w:cs="Tahoma"/>
          <w:sz w:val="20"/>
          <w:szCs w:val="20"/>
        </w:rPr>
      </w:pPr>
      <w:r w:rsidRPr="00EB452F">
        <w:rPr>
          <w:rFonts w:ascii="Tahoma" w:hAnsi="Tahoma" w:cs="Tahoma"/>
          <w:sz w:val="20"/>
          <w:szCs w:val="20"/>
        </w:rPr>
        <w:t>κάθε πρόταση της ΔΑ για τροποποίηση του Προγράμματος</w:t>
      </w:r>
      <w:r w:rsidR="00A73313" w:rsidRPr="00EB452F">
        <w:rPr>
          <w:rFonts w:ascii="Tahoma" w:hAnsi="Tahoma" w:cs="Tahoma"/>
          <w:sz w:val="20"/>
          <w:szCs w:val="20"/>
        </w:rPr>
        <w:t>, μεταξύ άλλων για μεταφορές πόρων σύμφωνα με το άρθρο 24 παράγραφος 5 και το άρθρο 26 του Καν. 1060/2021</w:t>
      </w:r>
      <w:r w:rsidRPr="00EB452F">
        <w:rPr>
          <w:rFonts w:ascii="Tahoma" w:hAnsi="Tahoma" w:cs="Tahoma"/>
          <w:sz w:val="20"/>
          <w:szCs w:val="20"/>
        </w:rPr>
        <w:t xml:space="preserve"> πριν την υποβολή της στην Ευρωπαϊκή Επιτροπή.</w:t>
      </w:r>
    </w:p>
    <w:p w14:paraId="2FAC7638" w14:textId="69BF4CBA" w:rsidR="00680DB5" w:rsidRPr="00C87F47" w:rsidRDefault="0008130B" w:rsidP="00550781">
      <w:pPr>
        <w:pStyle w:val="a8"/>
        <w:numPr>
          <w:ilvl w:val="0"/>
          <w:numId w:val="19"/>
        </w:numPr>
        <w:spacing w:after="120" w:line="280" w:lineRule="atLeast"/>
        <w:ind w:left="426" w:hanging="426"/>
        <w:rPr>
          <w:rFonts w:ascii="Tahoma" w:hAnsi="Tahoma" w:cs="Tahoma"/>
          <w:sz w:val="20"/>
          <w:szCs w:val="20"/>
        </w:rPr>
      </w:pPr>
      <w:r>
        <w:rPr>
          <w:rFonts w:ascii="Tahoma" w:hAnsi="Tahoma" w:cs="Tahoma"/>
          <w:sz w:val="20"/>
          <w:szCs w:val="20"/>
        </w:rPr>
        <w:t>ε</w:t>
      </w:r>
      <w:r w:rsidR="00680DB5" w:rsidRPr="00C87F47">
        <w:rPr>
          <w:rFonts w:ascii="Tahoma" w:hAnsi="Tahoma" w:cs="Tahoma"/>
          <w:sz w:val="20"/>
          <w:szCs w:val="20"/>
        </w:rPr>
        <w:t xml:space="preserve">ισήγηση προκειμένου να εξαιρεθούν ορισμένες πράξεις στον τομέα της έρευνας και της καινοτομίας από την απαίτηση που ορίζεται στο άρθρο 53 παρ. 1 του Κανονισμού 1060/2021 για τη χρήση </w:t>
      </w:r>
      <w:proofErr w:type="spellStart"/>
      <w:r w:rsidR="00680DB5" w:rsidRPr="00C87F47">
        <w:rPr>
          <w:rFonts w:ascii="Tahoma" w:hAnsi="Tahoma" w:cs="Tahoma"/>
          <w:sz w:val="20"/>
          <w:szCs w:val="20"/>
        </w:rPr>
        <w:t>μοναδιαίων</w:t>
      </w:r>
      <w:proofErr w:type="spellEnd"/>
      <w:r w:rsidR="00680DB5" w:rsidRPr="00C87F47">
        <w:rPr>
          <w:rFonts w:ascii="Tahoma" w:hAnsi="Tahoma" w:cs="Tahoma"/>
          <w:sz w:val="20"/>
          <w:szCs w:val="20"/>
        </w:rPr>
        <w:t xml:space="preserve"> δαπανών, κατ’ αποκοπή ποσών ή ενιαίων συντελεστών σε πράξεις έως 200 000 ευρώ</w:t>
      </w:r>
    </w:p>
    <w:p w14:paraId="328FB572" w14:textId="284BB056" w:rsidR="00656433" w:rsidRPr="00EB452F" w:rsidRDefault="00300FBC" w:rsidP="00B3001F">
      <w:pPr>
        <w:spacing w:after="120" w:line="280" w:lineRule="atLeast"/>
        <w:rPr>
          <w:rFonts w:ascii="Tahoma" w:hAnsi="Tahoma" w:cs="Tahoma"/>
          <w:sz w:val="20"/>
          <w:szCs w:val="20"/>
        </w:rPr>
      </w:pPr>
      <w:bookmarkStart w:id="2" w:name="_GoBack"/>
      <w:bookmarkEnd w:id="2"/>
      <w:r w:rsidRPr="00EB452F">
        <w:rPr>
          <w:rFonts w:ascii="Tahoma" w:hAnsi="Tahoma" w:cs="Tahoma"/>
          <w:sz w:val="20"/>
          <w:szCs w:val="20"/>
        </w:rPr>
        <w:t>Η ΔΑ ενημερώνει</w:t>
      </w:r>
      <w:r w:rsidR="00E23F30" w:rsidRPr="00EB452F">
        <w:rPr>
          <w:rFonts w:ascii="Tahoma" w:hAnsi="Tahoma" w:cs="Tahoma"/>
          <w:sz w:val="20"/>
          <w:szCs w:val="20"/>
        </w:rPr>
        <w:t>,</w:t>
      </w:r>
      <w:r w:rsidRPr="00EB452F">
        <w:rPr>
          <w:rFonts w:ascii="Tahoma" w:hAnsi="Tahoma" w:cs="Tahoma"/>
          <w:sz w:val="20"/>
          <w:szCs w:val="20"/>
        </w:rPr>
        <w:t xml:space="preserve"> </w:t>
      </w:r>
      <w:r w:rsidR="00E23F30" w:rsidRPr="00EB452F">
        <w:rPr>
          <w:rFonts w:ascii="Tahoma" w:hAnsi="Tahoma" w:cs="Tahoma"/>
          <w:sz w:val="20"/>
          <w:szCs w:val="20"/>
        </w:rPr>
        <w:t xml:space="preserve">μέσω της επιχειρησιακής πλατφόρμας ΔΙΑΥΛΟΣ, </w:t>
      </w:r>
      <w:r w:rsidRPr="00EB452F">
        <w:rPr>
          <w:rFonts w:ascii="Tahoma" w:hAnsi="Tahoma" w:cs="Tahoma"/>
          <w:sz w:val="20"/>
          <w:szCs w:val="20"/>
        </w:rPr>
        <w:t>τ</w:t>
      </w:r>
      <w:r w:rsidR="00E23F30" w:rsidRPr="00EB452F">
        <w:rPr>
          <w:rFonts w:ascii="Tahoma" w:hAnsi="Tahoma" w:cs="Tahoma"/>
          <w:sz w:val="20"/>
          <w:szCs w:val="20"/>
        </w:rPr>
        <w:t>α μέλη της</w:t>
      </w:r>
      <w:r w:rsidRPr="00EB452F">
        <w:rPr>
          <w:rFonts w:ascii="Tahoma" w:hAnsi="Tahoma" w:cs="Tahoma"/>
          <w:sz w:val="20"/>
          <w:szCs w:val="20"/>
        </w:rPr>
        <w:t xml:space="preserve"> </w:t>
      </w:r>
      <w:proofErr w:type="spellStart"/>
      <w:r w:rsidRPr="00EB452F">
        <w:rPr>
          <w:rFonts w:ascii="Tahoma" w:hAnsi="Tahoma" w:cs="Tahoma"/>
          <w:sz w:val="20"/>
          <w:szCs w:val="20"/>
        </w:rPr>
        <w:t>ΕπΠα</w:t>
      </w:r>
      <w:proofErr w:type="spellEnd"/>
      <w:r w:rsidRPr="00EB452F">
        <w:rPr>
          <w:rFonts w:ascii="Tahoma" w:hAnsi="Tahoma" w:cs="Tahoma"/>
          <w:sz w:val="20"/>
          <w:szCs w:val="20"/>
        </w:rPr>
        <w:t>, με όλα τα στοιχεία που αποτυπώνουν την πρόοδο υλοποίησης του Π</w:t>
      </w:r>
      <w:r w:rsidR="0008130B">
        <w:rPr>
          <w:rFonts w:ascii="Tahoma" w:hAnsi="Tahoma" w:cs="Tahoma"/>
          <w:sz w:val="20"/>
          <w:szCs w:val="20"/>
        </w:rPr>
        <w:t>ρογράμματος</w:t>
      </w:r>
      <w:r w:rsidRPr="00EB452F">
        <w:rPr>
          <w:rFonts w:ascii="Tahoma" w:hAnsi="Tahoma" w:cs="Tahoma"/>
          <w:sz w:val="20"/>
          <w:szCs w:val="20"/>
        </w:rPr>
        <w:t xml:space="preserve"> </w:t>
      </w:r>
      <w:r w:rsidR="00C676E5" w:rsidRPr="00EB452F">
        <w:rPr>
          <w:rFonts w:ascii="Tahoma" w:hAnsi="Tahoma" w:cs="Tahoma"/>
          <w:sz w:val="20"/>
          <w:szCs w:val="20"/>
        </w:rPr>
        <w:t>κατά κανόνα</w:t>
      </w:r>
      <w:r w:rsidRPr="00EB452F">
        <w:rPr>
          <w:rFonts w:ascii="Tahoma" w:hAnsi="Tahoma" w:cs="Tahoma"/>
          <w:sz w:val="20"/>
          <w:szCs w:val="20"/>
        </w:rPr>
        <w:t xml:space="preserve"> δέκα (10) εργάσιμες ημέρες πριν τη συνεδρίαση της </w:t>
      </w:r>
      <w:proofErr w:type="spellStart"/>
      <w:r w:rsidRPr="00EB452F">
        <w:rPr>
          <w:rFonts w:ascii="Tahoma" w:hAnsi="Tahoma" w:cs="Tahoma"/>
          <w:sz w:val="20"/>
          <w:szCs w:val="20"/>
        </w:rPr>
        <w:t>ΕπΠα</w:t>
      </w:r>
      <w:proofErr w:type="spellEnd"/>
      <w:r w:rsidRPr="00EB452F">
        <w:rPr>
          <w:rFonts w:ascii="Tahoma" w:hAnsi="Tahoma" w:cs="Tahoma"/>
          <w:sz w:val="20"/>
          <w:szCs w:val="20"/>
        </w:rPr>
        <w:t>.</w:t>
      </w:r>
      <w:r w:rsidR="00E23F30" w:rsidRPr="00EB452F">
        <w:rPr>
          <w:rFonts w:ascii="Tahoma" w:hAnsi="Tahoma" w:cs="Tahoma"/>
          <w:sz w:val="20"/>
          <w:szCs w:val="20"/>
        </w:rPr>
        <w:t xml:space="preserve"> Παράλληλα ενημερώνεται και </w:t>
      </w:r>
      <w:r w:rsidR="00BB5574" w:rsidRPr="00EB452F">
        <w:rPr>
          <w:rFonts w:ascii="Tahoma" w:hAnsi="Tahoma" w:cs="Tahoma"/>
          <w:sz w:val="20"/>
          <w:szCs w:val="20"/>
        </w:rPr>
        <w:t xml:space="preserve">ο </w:t>
      </w:r>
      <w:proofErr w:type="spellStart"/>
      <w:r w:rsidR="00BB5574" w:rsidRPr="00EB452F">
        <w:rPr>
          <w:rFonts w:ascii="Tahoma" w:hAnsi="Tahoma" w:cs="Tahoma"/>
          <w:sz w:val="20"/>
          <w:szCs w:val="20"/>
        </w:rPr>
        <w:t>ιστότοπος</w:t>
      </w:r>
      <w:proofErr w:type="spellEnd"/>
      <w:r w:rsidR="00BB5574" w:rsidRPr="00EB452F">
        <w:rPr>
          <w:rFonts w:ascii="Tahoma" w:hAnsi="Tahoma" w:cs="Tahoma"/>
          <w:sz w:val="20"/>
          <w:szCs w:val="20"/>
        </w:rPr>
        <w:t xml:space="preserve"> </w:t>
      </w:r>
      <w:r w:rsidR="00E23F30" w:rsidRPr="00EB452F">
        <w:rPr>
          <w:rFonts w:ascii="Tahoma" w:hAnsi="Tahoma" w:cs="Tahoma"/>
          <w:sz w:val="20"/>
          <w:szCs w:val="20"/>
        </w:rPr>
        <w:t>του Π</w:t>
      </w:r>
      <w:r w:rsidR="00BB5574" w:rsidRPr="00EB452F">
        <w:rPr>
          <w:rFonts w:ascii="Tahoma" w:hAnsi="Tahoma" w:cs="Tahoma"/>
          <w:sz w:val="20"/>
          <w:szCs w:val="20"/>
        </w:rPr>
        <w:t>ρογράμματος</w:t>
      </w:r>
      <w:r w:rsidR="00E23F30" w:rsidRPr="00EB452F">
        <w:rPr>
          <w:rFonts w:ascii="Tahoma" w:hAnsi="Tahoma" w:cs="Tahoma"/>
          <w:sz w:val="20"/>
          <w:szCs w:val="20"/>
        </w:rPr>
        <w:t xml:space="preserve"> με </w:t>
      </w:r>
      <w:proofErr w:type="spellStart"/>
      <w:r w:rsidR="00E23F30" w:rsidRPr="00EB452F">
        <w:rPr>
          <w:rFonts w:ascii="Tahoma" w:hAnsi="Tahoma" w:cs="Tahoma"/>
          <w:sz w:val="20"/>
          <w:szCs w:val="20"/>
        </w:rPr>
        <w:t>επικαιροποιημένα</w:t>
      </w:r>
      <w:proofErr w:type="spellEnd"/>
      <w:r w:rsidR="00E23F30" w:rsidRPr="00EB452F">
        <w:rPr>
          <w:rFonts w:ascii="Tahoma" w:hAnsi="Tahoma" w:cs="Tahoma"/>
          <w:sz w:val="20"/>
          <w:szCs w:val="20"/>
        </w:rPr>
        <w:t xml:space="preserve"> στοιχεία και πληροφορίες.</w:t>
      </w:r>
    </w:p>
    <w:p w14:paraId="4E30AC0E" w14:textId="77777777" w:rsidR="00300FBC" w:rsidRPr="00EB452F" w:rsidRDefault="00300FBC" w:rsidP="007E4133">
      <w:pPr>
        <w:pStyle w:val="a8"/>
        <w:keepNext/>
        <w:numPr>
          <w:ilvl w:val="1"/>
          <w:numId w:val="12"/>
        </w:numPr>
        <w:spacing w:before="240" w:after="120" w:line="320" w:lineRule="atLeast"/>
        <w:ind w:left="357" w:hanging="357"/>
        <w:rPr>
          <w:rFonts w:ascii="Tahoma" w:hAnsi="Tahoma" w:cs="Tahoma"/>
          <w:b/>
          <w:bCs/>
          <w:color w:val="990000"/>
          <w:sz w:val="20"/>
          <w:szCs w:val="20"/>
        </w:rPr>
      </w:pPr>
      <w:r w:rsidRPr="00EB452F">
        <w:rPr>
          <w:rFonts w:ascii="Tahoma" w:hAnsi="Tahoma" w:cs="Tahoma"/>
          <w:b/>
          <w:bCs/>
          <w:color w:val="800000"/>
          <w:sz w:val="20"/>
          <w:szCs w:val="20"/>
        </w:rPr>
        <w:t xml:space="preserve">Υποστήριξη στο πλαίσιο συνεδριάσεων της </w:t>
      </w:r>
      <w:proofErr w:type="spellStart"/>
      <w:r w:rsidRPr="00EB452F">
        <w:rPr>
          <w:rFonts w:ascii="Tahoma" w:hAnsi="Tahoma" w:cs="Tahoma"/>
          <w:b/>
          <w:bCs/>
          <w:color w:val="800000"/>
          <w:sz w:val="20"/>
          <w:szCs w:val="20"/>
        </w:rPr>
        <w:t>ΕπΠα</w:t>
      </w:r>
      <w:proofErr w:type="spellEnd"/>
    </w:p>
    <w:p w14:paraId="3C458687" w14:textId="4DC74D82" w:rsidR="004745AB" w:rsidRPr="00EB452F" w:rsidRDefault="004745AB" w:rsidP="00B3001F">
      <w:pPr>
        <w:spacing w:after="120" w:line="280" w:lineRule="atLeast"/>
        <w:rPr>
          <w:rFonts w:ascii="Tahoma" w:hAnsi="Tahoma" w:cs="Tahoma"/>
          <w:sz w:val="20"/>
          <w:szCs w:val="20"/>
        </w:rPr>
      </w:pPr>
      <w:r w:rsidRPr="00EB452F">
        <w:rPr>
          <w:rFonts w:ascii="Tahoma" w:hAnsi="Tahoma" w:cs="Tahoma"/>
          <w:sz w:val="20"/>
          <w:szCs w:val="20"/>
        </w:rPr>
        <w:t>Η Δ</w:t>
      </w:r>
      <w:r w:rsidR="0008130B">
        <w:rPr>
          <w:rFonts w:ascii="Tahoma" w:hAnsi="Tahoma" w:cs="Tahoma"/>
          <w:sz w:val="20"/>
          <w:szCs w:val="20"/>
        </w:rPr>
        <w:t>Α</w:t>
      </w:r>
      <w:r w:rsidRPr="00EB452F">
        <w:rPr>
          <w:rFonts w:ascii="Tahoma" w:hAnsi="Tahoma" w:cs="Tahoma"/>
          <w:sz w:val="20"/>
          <w:szCs w:val="20"/>
        </w:rPr>
        <w:t>, στο πλαίσιο</w:t>
      </w:r>
      <w:r w:rsidR="00D67645" w:rsidRPr="00EB452F">
        <w:rPr>
          <w:rFonts w:ascii="Tahoma" w:hAnsi="Tahoma" w:cs="Tahoma"/>
          <w:sz w:val="20"/>
          <w:szCs w:val="20"/>
        </w:rPr>
        <w:t xml:space="preserve"> της υποστήριξης</w:t>
      </w:r>
      <w:r w:rsidRPr="00EB452F">
        <w:rPr>
          <w:rFonts w:ascii="Tahoma" w:hAnsi="Tahoma" w:cs="Tahoma"/>
          <w:sz w:val="20"/>
          <w:szCs w:val="20"/>
        </w:rPr>
        <w:t xml:space="preserve"> των συνεδριάσε</w:t>
      </w:r>
      <w:r w:rsidR="00D67645" w:rsidRPr="00EB452F">
        <w:rPr>
          <w:rFonts w:ascii="Tahoma" w:hAnsi="Tahoma" w:cs="Tahoma"/>
          <w:sz w:val="20"/>
          <w:szCs w:val="20"/>
        </w:rPr>
        <w:t>ων</w:t>
      </w:r>
      <w:r w:rsidRPr="00EB452F">
        <w:rPr>
          <w:rFonts w:ascii="Tahoma" w:hAnsi="Tahoma" w:cs="Tahoma"/>
          <w:sz w:val="20"/>
          <w:szCs w:val="20"/>
        </w:rPr>
        <w:t xml:space="preserve"> της</w:t>
      </w:r>
      <w:r w:rsidR="00D67645" w:rsidRPr="00EB452F">
        <w:rPr>
          <w:rFonts w:ascii="Tahoma" w:hAnsi="Tahoma" w:cs="Tahoma"/>
          <w:sz w:val="20"/>
          <w:szCs w:val="20"/>
        </w:rPr>
        <w:t xml:space="preserve"> </w:t>
      </w:r>
      <w:proofErr w:type="spellStart"/>
      <w:r w:rsidR="00D67645" w:rsidRPr="00EB452F">
        <w:rPr>
          <w:rFonts w:ascii="Tahoma" w:hAnsi="Tahoma" w:cs="Tahoma"/>
          <w:sz w:val="20"/>
          <w:szCs w:val="20"/>
        </w:rPr>
        <w:t>ΕπΠα</w:t>
      </w:r>
      <w:proofErr w:type="spellEnd"/>
      <w:r w:rsidRPr="00EB452F">
        <w:rPr>
          <w:rFonts w:ascii="Tahoma" w:hAnsi="Tahoma" w:cs="Tahoma"/>
          <w:sz w:val="20"/>
          <w:szCs w:val="20"/>
        </w:rPr>
        <w:t>, πραγματοποιεί τις ακόλουθες ενέργειες:</w:t>
      </w:r>
    </w:p>
    <w:p w14:paraId="5246C308" w14:textId="77777777" w:rsidR="00D67645" w:rsidRPr="00C87F47" w:rsidRDefault="004745AB" w:rsidP="00B3001F">
      <w:pPr>
        <w:pStyle w:val="a8"/>
        <w:numPr>
          <w:ilvl w:val="0"/>
          <w:numId w:val="16"/>
        </w:numPr>
        <w:spacing w:after="120" w:line="280" w:lineRule="atLeast"/>
        <w:ind w:left="425" w:hanging="425"/>
        <w:rPr>
          <w:rFonts w:ascii="Tahoma" w:hAnsi="Tahoma" w:cs="Tahoma"/>
          <w:sz w:val="20"/>
          <w:szCs w:val="20"/>
        </w:rPr>
      </w:pPr>
      <w:r w:rsidRPr="00C87F47">
        <w:rPr>
          <w:rFonts w:ascii="Tahoma" w:hAnsi="Tahoma" w:cs="Tahoma"/>
          <w:sz w:val="20"/>
          <w:szCs w:val="20"/>
        </w:rPr>
        <w:t xml:space="preserve">Προετοιμασία συνεδρίασης: </w:t>
      </w:r>
    </w:p>
    <w:p w14:paraId="7FB4E983" w14:textId="54AE8D09" w:rsidR="004745AB" w:rsidRPr="00C87F47" w:rsidRDefault="004745AB" w:rsidP="00D67645">
      <w:pPr>
        <w:pStyle w:val="a8"/>
        <w:numPr>
          <w:ilvl w:val="1"/>
          <w:numId w:val="21"/>
        </w:numPr>
        <w:spacing w:after="120" w:line="280" w:lineRule="atLeast"/>
        <w:ind w:left="709" w:hanging="283"/>
        <w:rPr>
          <w:rFonts w:ascii="Tahoma" w:hAnsi="Tahoma" w:cs="Tahoma"/>
          <w:sz w:val="20"/>
          <w:szCs w:val="20"/>
        </w:rPr>
      </w:pPr>
      <w:r w:rsidRPr="00C87F47">
        <w:rPr>
          <w:rFonts w:ascii="Tahoma" w:hAnsi="Tahoma" w:cs="Tahoma"/>
          <w:sz w:val="20"/>
          <w:szCs w:val="20"/>
        </w:rPr>
        <w:t>πρόσκληση, προετοιμασία φακέλου, εύρεση και κράτηση του κατάλληλου χώρου για τη διεξαγωγή, οπτικοακουστικά</w:t>
      </w:r>
      <w:r w:rsidRPr="00EB452F">
        <w:rPr>
          <w:rFonts w:ascii="Tahoma" w:hAnsi="Tahoma" w:cs="Tahoma"/>
          <w:sz w:val="20"/>
          <w:szCs w:val="20"/>
        </w:rPr>
        <w:t xml:space="preserve"> μέσα</w:t>
      </w:r>
      <w:r w:rsidR="0051637C" w:rsidRPr="00EB452F">
        <w:rPr>
          <w:rFonts w:ascii="Tahoma" w:hAnsi="Tahoma" w:cs="Tahoma"/>
          <w:sz w:val="20"/>
          <w:szCs w:val="20"/>
        </w:rPr>
        <w:t xml:space="preserve">, </w:t>
      </w:r>
      <w:r w:rsidR="00C87F47">
        <w:rPr>
          <w:rFonts w:ascii="Tahoma" w:hAnsi="Tahoma" w:cs="Tahoma"/>
          <w:sz w:val="20"/>
          <w:szCs w:val="20"/>
        </w:rPr>
        <w:t xml:space="preserve">επιλογή κατάλληλης </w:t>
      </w:r>
      <w:r w:rsidR="00C87F47" w:rsidRPr="00C87F47">
        <w:rPr>
          <w:rFonts w:ascii="Tahoma" w:hAnsi="Tahoma" w:cs="Tahoma"/>
          <w:sz w:val="20"/>
          <w:szCs w:val="20"/>
        </w:rPr>
        <w:t xml:space="preserve">εφαρμογής </w:t>
      </w:r>
      <w:r w:rsidR="0051637C" w:rsidRPr="00C87F47">
        <w:rPr>
          <w:rFonts w:ascii="Tahoma" w:hAnsi="Tahoma" w:cs="Tahoma"/>
          <w:sz w:val="20"/>
          <w:szCs w:val="20"/>
        </w:rPr>
        <w:t>σε περίπτωση που διεξάγεται με τηλεδιάσκεψη</w:t>
      </w:r>
      <w:r w:rsidRPr="00C87F47">
        <w:rPr>
          <w:rFonts w:ascii="Tahoma" w:hAnsi="Tahoma" w:cs="Tahoma"/>
          <w:sz w:val="20"/>
          <w:szCs w:val="20"/>
        </w:rPr>
        <w:t xml:space="preserve"> </w:t>
      </w:r>
      <w:proofErr w:type="spellStart"/>
      <w:r w:rsidRPr="00C87F47">
        <w:rPr>
          <w:rFonts w:ascii="Tahoma" w:hAnsi="Tahoma" w:cs="Tahoma"/>
          <w:sz w:val="20"/>
          <w:szCs w:val="20"/>
        </w:rPr>
        <w:t>κλπ</w:t>
      </w:r>
      <w:proofErr w:type="spellEnd"/>
    </w:p>
    <w:p w14:paraId="5A6F3E19" w14:textId="77777777" w:rsidR="004745AB" w:rsidRPr="00EB452F" w:rsidRDefault="004745AB" w:rsidP="00D67645">
      <w:pPr>
        <w:pStyle w:val="a8"/>
        <w:numPr>
          <w:ilvl w:val="1"/>
          <w:numId w:val="21"/>
        </w:numPr>
        <w:spacing w:after="120" w:line="280" w:lineRule="atLeast"/>
        <w:ind w:left="709" w:hanging="283"/>
        <w:rPr>
          <w:rFonts w:ascii="Tahoma" w:hAnsi="Tahoma" w:cs="Tahoma"/>
          <w:sz w:val="20"/>
          <w:szCs w:val="20"/>
        </w:rPr>
      </w:pPr>
      <w:r w:rsidRPr="00EB452F">
        <w:rPr>
          <w:rFonts w:ascii="Tahoma" w:hAnsi="Tahoma" w:cs="Tahoma"/>
          <w:sz w:val="20"/>
          <w:szCs w:val="20"/>
        </w:rPr>
        <w:t xml:space="preserve">Εισήγηση για την ημερήσια διάταξη προς τον Πρόεδρο της </w:t>
      </w:r>
      <w:proofErr w:type="spellStart"/>
      <w:r w:rsidRPr="00EB452F">
        <w:rPr>
          <w:rFonts w:ascii="Tahoma" w:hAnsi="Tahoma" w:cs="Tahoma"/>
          <w:sz w:val="20"/>
          <w:szCs w:val="20"/>
        </w:rPr>
        <w:t>ΕπΠα</w:t>
      </w:r>
      <w:proofErr w:type="spellEnd"/>
    </w:p>
    <w:p w14:paraId="78AE3A7E" w14:textId="77777777" w:rsidR="00E20E5E" w:rsidRPr="00EB452F" w:rsidRDefault="004745AB" w:rsidP="00D67645">
      <w:pPr>
        <w:pStyle w:val="a8"/>
        <w:numPr>
          <w:ilvl w:val="1"/>
          <w:numId w:val="21"/>
        </w:numPr>
        <w:spacing w:after="120" w:line="280" w:lineRule="atLeast"/>
        <w:ind w:left="709" w:hanging="283"/>
        <w:rPr>
          <w:rFonts w:ascii="Tahoma" w:hAnsi="Tahoma" w:cs="Tahoma"/>
          <w:sz w:val="20"/>
          <w:szCs w:val="20"/>
        </w:rPr>
      </w:pPr>
      <w:r w:rsidRPr="00EB452F">
        <w:rPr>
          <w:rFonts w:ascii="Tahoma" w:hAnsi="Tahoma" w:cs="Tahoma"/>
          <w:sz w:val="20"/>
          <w:szCs w:val="20"/>
        </w:rPr>
        <w:t>Προετοιμασία / μέριμνα προετοιμασίας εισηγήσεων για τα θέματα της ημερήσιας διάταξης</w:t>
      </w:r>
      <w:r w:rsidR="00E20E5E" w:rsidRPr="00EB452F">
        <w:rPr>
          <w:rFonts w:ascii="Tahoma" w:hAnsi="Tahoma" w:cs="Tahoma"/>
          <w:sz w:val="20"/>
          <w:szCs w:val="20"/>
        </w:rPr>
        <w:t xml:space="preserve"> </w:t>
      </w:r>
    </w:p>
    <w:p w14:paraId="4F06E5D0" w14:textId="68C939A4" w:rsidR="00D67645" w:rsidRPr="00EB452F" w:rsidRDefault="00E20E5E" w:rsidP="00D67645">
      <w:pPr>
        <w:pStyle w:val="a8"/>
        <w:numPr>
          <w:ilvl w:val="1"/>
          <w:numId w:val="21"/>
        </w:numPr>
        <w:spacing w:after="120" w:line="280" w:lineRule="atLeast"/>
        <w:ind w:left="709" w:hanging="283"/>
        <w:rPr>
          <w:rFonts w:ascii="Tahoma" w:hAnsi="Tahoma" w:cs="Tahoma"/>
          <w:sz w:val="20"/>
          <w:szCs w:val="20"/>
        </w:rPr>
      </w:pPr>
      <w:r w:rsidRPr="00EB452F">
        <w:rPr>
          <w:rFonts w:ascii="Tahoma" w:hAnsi="Tahoma" w:cs="Tahoma"/>
          <w:sz w:val="20"/>
          <w:szCs w:val="20"/>
        </w:rPr>
        <w:t xml:space="preserve">Αποστολή πρόσκλησης, ημερήσιας διάταξης και υλικού/ εγγράφων μέσω της επιχειρησιακής πλατφόρμας ΔΙΑΥΛΟΣ προς τα μέλη της </w:t>
      </w:r>
      <w:proofErr w:type="spellStart"/>
      <w:r w:rsidRPr="00EB452F">
        <w:rPr>
          <w:rFonts w:ascii="Tahoma" w:hAnsi="Tahoma" w:cs="Tahoma"/>
          <w:sz w:val="20"/>
          <w:szCs w:val="20"/>
        </w:rPr>
        <w:t>ΕπΠα</w:t>
      </w:r>
      <w:proofErr w:type="spellEnd"/>
      <w:r w:rsidR="0051637C" w:rsidRPr="00EB452F">
        <w:rPr>
          <w:rFonts w:ascii="Tahoma" w:hAnsi="Tahoma" w:cs="Tahoma"/>
          <w:sz w:val="20"/>
          <w:szCs w:val="20"/>
        </w:rPr>
        <w:t xml:space="preserve"> και δημοσίευση αυτών στον </w:t>
      </w:r>
      <w:proofErr w:type="spellStart"/>
      <w:r w:rsidR="0051637C" w:rsidRPr="00EB452F">
        <w:rPr>
          <w:rFonts w:ascii="Tahoma" w:hAnsi="Tahoma" w:cs="Tahoma"/>
          <w:sz w:val="20"/>
          <w:szCs w:val="20"/>
        </w:rPr>
        <w:t>ιστότοπο</w:t>
      </w:r>
      <w:proofErr w:type="spellEnd"/>
      <w:r w:rsidR="0051637C" w:rsidRPr="00EB452F">
        <w:rPr>
          <w:rFonts w:ascii="Tahoma" w:hAnsi="Tahoma" w:cs="Tahoma"/>
          <w:sz w:val="20"/>
          <w:szCs w:val="20"/>
        </w:rPr>
        <w:t xml:space="preserve"> του Προγράμματος</w:t>
      </w:r>
    </w:p>
    <w:p w14:paraId="1BBF9755" w14:textId="77777777" w:rsidR="00FC353A" w:rsidRDefault="004745AB" w:rsidP="00C739D9">
      <w:pPr>
        <w:pStyle w:val="a8"/>
        <w:numPr>
          <w:ilvl w:val="0"/>
          <w:numId w:val="24"/>
        </w:numPr>
        <w:spacing w:after="120" w:line="280" w:lineRule="atLeast"/>
        <w:rPr>
          <w:rFonts w:ascii="Tahoma" w:hAnsi="Tahoma" w:cs="Tahoma"/>
          <w:sz w:val="20"/>
          <w:szCs w:val="20"/>
        </w:rPr>
      </w:pPr>
      <w:r w:rsidRPr="0086135F">
        <w:rPr>
          <w:rFonts w:ascii="Tahoma" w:hAnsi="Tahoma" w:cs="Tahoma"/>
          <w:sz w:val="20"/>
          <w:szCs w:val="20"/>
        </w:rPr>
        <w:lastRenderedPageBreak/>
        <w:t xml:space="preserve">Ενέργειες κατά τη διεξαγωγή της συνεδρίασης: </w:t>
      </w:r>
    </w:p>
    <w:p w14:paraId="1A9949E6" w14:textId="77777777" w:rsidR="00FC353A" w:rsidRDefault="004745AB" w:rsidP="00FC353A">
      <w:pPr>
        <w:pStyle w:val="a8"/>
        <w:numPr>
          <w:ilvl w:val="0"/>
          <w:numId w:val="25"/>
        </w:numPr>
        <w:spacing w:after="120" w:line="280" w:lineRule="atLeast"/>
        <w:rPr>
          <w:rFonts w:ascii="Tahoma" w:hAnsi="Tahoma" w:cs="Tahoma"/>
          <w:sz w:val="20"/>
          <w:szCs w:val="20"/>
        </w:rPr>
      </w:pPr>
      <w:r w:rsidRPr="0086135F">
        <w:rPr>
          <w:rFonts w:ascii="Tahoma" w:hAnsi="Tahoma" w:cs="Tahoma"/>
          <w:sz w:val="20"/>
          <w:szCs w:val="20"/>
        </w:rPr>
        <w:t xml:space="preserve">τήρηση καταλόγου παρόντων μελών, </w:t>
      </w:r>
    </w:p>
    <w:p w14:paraId="3C80F1D8" w14:textId="77777777" w:rsidR="00FC353A" w:rsidRDefault="004745AB" w:rsidP="00FC353A">
      <w:pPr>
        <w:pStyle w:val="a8"/>
        <w:numPr>
          <w:ilvl w:val="0"/>
          <w:numId w:val="25"/>
        </w:numPr>
        <w:spacing w:after="120" w:line="280" w:lineRule="atLeast"/>
        <w:rPr>
          <w:rFonts w:ascii="Tahoma" w:hAnsi="Tahoma" w:cs="Tahoma"/>
          <w:sz w:val="20"/>
          <w:szCs w:val="20"/>
        </w:rPr>
      </w:pPr>
      <w:r w:rsidRPr="0086135F">
        <w:rPr>
          <w:rFonts w:ascii="Tahoma" w:hAnsi="Tahoma" w:cs="Tahoma"/>
          <w:sz w:val="20"/>
          <w:szCs w:val="20"/>
        </w:rPr>
        <w:t xml:space="preserve">έλεγχος απαρτίας, </w:t>
      </w:r>
    </w:p>
    <w:p w14:paraId="27C2F6AC" w14:textId="77777777" w:rsidR="00FC353A" w:rsidRDefault="004745AB" w:rsidP="00FC353A">
      <w:pPr>
        <w:pStyle w:val="a8"/>
        <w:numPr>
          <w:ilvl w:val="0"/>
          <w:numId w:val="25"/>
        </w:numPr>
        <w:spacing w:after="120" w:line="280" w:lineRule="atLeast"/>
        <w:rPr>
          <w:rFonts w:ascii="Tahoma" w:hAnsi="Tahoma" w:cs="Tahoma"/>
          <w:sz w:val="20"/>
          <w:szCs w:val="20"/>
        </w:rPr>
      </w:pPr>
      <w:r w:rsidRPr="0086135F">
        <w:rPr>
          <w:rFonts w:ascii="Tahoma" w:hAnsi="Tahoma" w:cs="Tahoma"/>
          <w:sz w:val="20"/>
          <w:szCs w:val="20"/>
        </w:rPr>
        <w:t xml:space="preserve">γραμματειακή υποστήριξη, </w:t>
      </w:r>
    </w:p>
    <w:p w14:paraId="54FAC43F" w14:textId="77777777" w:rsidR="00FC353A" w:rsidRDefault="004745AB" w:rsidP="00FC353A">
      <w:pPr>
        <w:pStyle w:val="a8"/>
        <w:numPr>
          <w:ilvl w:val="0"/>
          <w:numId w:val="25"/>
        </w:numPr>
        <w:spacing w:after="120" w:line="280" w:lineRule="atLeast"/>
        <w:rPr>
          <w:rFonts w:ascii="Tahoma" w:hAnsi="Tahoma" w:cs="Tahoma"/>
          <w:sz w:val="20"/>
          <w:szCs w:val="20"/>
        </w:rPr>
      </w:pPr>
      <w:r w:rsidRPr="0086135F">
        <w:rPr>
          <w:rFonts w:ascii="Tahoma" w:hAnsi="Tahoma" w:cs="Tahoma"/>
          <w:sz w:val="20"/>
          <w:szCs w:val="20"/>
        </w:rPr>
        <w:t>τήρηση πρακτικών</w:t>
      </w:r>
      <w:r w:rsidR="00212373">
        <w:rPr>
          <w:rFonts w:ascii="Tahoma" w:hAnsi="Tahoma" w:cs="Tahoma"/>
          <w:sz w:val="20"/>
          <w:szCs w:val="20"/>
        </w:rPr>
        <w:t xml:space="preserve"> και</w:t>
      </w:r>
    </w:p>
    <w:p w14:paraId="444F9074" w14:textId="33C14760" w:rsidR="00A73313" w:rsidRPr="0086135F" w:rsidRDefault="00212373" w:rsidP="00FC353A">
      <w:pPr>
        <w:pStyle w:val="a8"/>
        <w:numPr>
          <w:ilvl w:val="0"/>
          <w:numId w:val="25"/>
        </w:numPr>
        <w:spacing w:after="120" w:line="280" w:lineRule="atLeast"/>
        <w:rPr>
          <w:rFonts w:ascii="Tahoma" w:hAnsi="Tahoma" w:cs="Tahoma"/>
          <w:sz w:val="20"/>
          <w:szCs w:val="20"/>
        </w:rPr>
      </w:pPr>
      <w:r w:rsidRPr="00DD3086">
        <w:rPr>
          <w:rFonts w:ascii="Tahoma" w:hAnsi="Tahoma" w:cs="Tahoma"/>
          <w:sz w:val="20"/>
          <w:szCs w:val="20"/>
        </w:rPr>
        <w:t>διαμόρφωση σχεδίου αποφάσεων συμπερασμάτων</w:t>
      </w:r>
    </w:p>
    <w:p w14:paraId="4FB320CF" w14:textId="4982307E" w:rsidR="00DD3086" w:rsidRPr="00EB452F" w:rsidRDefault="004745AB" w:rsidP="0086135F">
      <w:pPr>
        <w:pStyle w:val="a8"/>
        <w:numPr>
          <w:ilvl w:val="0"/>
          <w:numId w:val="24"/>
        </w:numPr>
        <w:spacing w:after="120" w:line="280" w:lineRule="atLeast"/>
        <w:rPr>
          <w:rFonts w:ascii="Tahoma" w:hAnsi="Tahoma" w:cs="Tahoma"/>
          <w:sz w:val="20"/>
          <w:szCs w:val="20"/>
        </w:rPr>
      </w:pPr>
      <w:r w:rsidRPr="00EB452F">
        <w:rPr>
          <w:rFonts w:ascii="Tahoma" w:hAnsi="Tahoma" w:cs="Tahoma"/>
          <w:sz w:val="20"/>
          <w:szCs w:val="20"/>
        </w:rPr>
        <w:t xml:space="preserve">Ενέργειες μετά τη διεξαγωγή της συνεδρίασης: </w:t>
      </w:r>
    </w:p>
    <w:p w14:paraId="7344A0D0" w14:textId="54FBA716" w:rsidR="00DD3086" w:rsidRPr="00DD3086" w:rsidRDefault="004745AB" w:rsidP="00DD3086">
      <w:pPr>
        <w:pStyle w:val="a8"/>
        <w:numPr>
          <w:ilvl w:val="0"/>
          <w:numId w:val="23"/>
        </w:numPr>
        <w:spacing w:after="120" w:line="280" w:lineRule="atLeast"/>
        <w:rPr>
          <w:rFonts w:ascii="Tahoma" w:hAnsi="Tahoma" w:cs="Tahoma"/>
          <w:sz w:val="20"/>
          <w:szCs w:val="20"/>
        </w:rPr>
      </w:pPr>
      <w:r w:rsidRPr="00DD3086">
        <w:rPr>
          <w:rFonts w:ascii="Tahoma" w:hAnsi="Tahoma" w:cs="Tahoma"/>
          <w:sz w:val="20"/>
          <w:szCs w:val="20"/>
        </w:rPr>
        <w:t xml:space="preserve">απομαγνητοφώνηση </w:t>
      </w:r>
      <w:r w:rsidR="00C529DA" w:rsidRPr="00DD3086">
        <w:rPr>
          <w:rFonts w:ascii="Tahoma" w:hAnsi="Tahoma" w:cs="Tahoma"/>
          <w:sz w:val="20"/>
          <w:szCs w:val="20"/>
        </w:rPr>
        <w:t>πρακτικών</w:t>
      </w:r>
      <w:r w:rsidR="00851E34" w:rsidRPr="00DD3086">
        <w:rPr>
          <w:rFonts w:ascii="Tahoma" w:hAnsi="Tahoma" w:cs="Tahoma"/>
          <w:sz w:val="20"/>
          <w:szCs w:val="20"/>
        </w:rPr>
        <w:t xml:space="preserve"> </w:t>
      </w:r>
      <w:r w:rsidR="00212373">
        <w:rPr>
          <w:rFonts w:ascii="Tahoma" w:hAnsi="Tahoma" w:cs="Tahoma"/>
          <w:sz w:val="20"/>
          <w:szCs w:val="20"/>
        </w:rPr>
        <w:t xml:space="preserve">και σύνταξη τελικού κειμένου των πρακτικών </w:t>
      </w:r>
    </w:p>
    <w:p w14:paraId="7F44B376" w14:textId="5811510D" w:rsidR="004745AB" w:rsidRPr="00DD3086" w:rsidRDefault="00F7608B" w:rsidP="00DD3086">
      <w:pPr>
        <w:pStyle w:val="a8"/>
        <w:numPr>
          <w:ilvl w:val="0"/>
          <w:numId w:val="23"/>
        </w:numPr>
        <w:spacing w:after="120" w:line="280" w:lineRule="atLeast"/>
        <w:rPr>
          <w:rFonts w:ascii="Tahoma" w:hAnsi="Tahoma" w:cs="Tahoma"/>
          <w:sz w:val="20"/>
          <w:szCs w:val="20"/>
        </w:rPr>
      </w:pPr>
      <w:r w:rsidRPr="00DD3086">
        <w:rPr>
          <w:rFonts w:ascii="Tahoma" w:hAnsi="Tahoma" w:cs="Tahoma"/>
          <w:sz w:val="20"/>
          <w:szCs w:val="20"/>
        </w:rPr>
        <w:t>κοινοποίηση</w:t>
      </w:r>
      <w:r w:rsidR="004745AB" w:rsidRPr="00DD3086">
        <w:rPr>
          <w:rFonts w:ascii="Tahoma" w:hAnsi="Tahoma" w:cs="Tahoma"/>
          <w:sz w:val="20"/>
          <w:szCs w:val="20"/>
        </w:rPr>
        <w:t xml:space="preserve"> των αποφάσεων και </w:t>
      </w:r>
      <w:r w:rsidR="00212373">
        <w:rPr>
          <w:rFonts w:ascii="Tahoma" w:hAnsi="Tahoma" w:cs="Tahoma"/>
          <w:sz w:val="20"/>
          <w:szCs w:val="20"/>
        </w:rPr>
        <w:t xml:space="preserve">των </w:t>
      </w:r>
      <w:r w:rsidR="004745AB" w:rsidRPr="00DD3086">
        <w:rPr>
          <w:rFonts w:ascii="Tahoma" w:hAnsi="Tahoma" w:cs="Tahoma"/>
          <w:sz w:val="20"/>
          <w:szCs w:val="20"/>
        </w:rPr>
        <w:t>αποτελεσμάτων της συνεδρίασης στα μέλη</w:t>
      </w:r>
      <w:r w:rsidR="00E20E5E" w:rsidRPr="00DD3086">
        <w:rPr>
          <w:rFonts w:ascii="Tahoma" w:hAnsi="Tahoma" w:cs="Tahoma"/>
          <w:sz w:val="20"/>
          <w:szCs w:val="20"/>
        </w:rPr>
        <w:t xml:space="preserve"> μέσω της επιχειρησιακής πλατφόρμας ΔΙΑΥΛΟΣ</w:t>
      </w:r>
      <w:r w:rsidR="00806781" w:rsidRPr="00DD3086">
        <w:rPr>
          <w:rFonts w:ascii="Tahoma" w:hAnsi="Tahoma" w:cs="Tahoma"/>
          <w:sz w:val="20"/>
          <w:szCs w:val="20"/>
        </w:rPr>
        <w:t xml:space="preserve"> και </w:t>
      </w:r>
      <w:r w:rsidR="00212373">
        <w:rPr>
          <w:rFonts w:ascii="Tahoma" w:hAnsi="Tahoma" w:cs="Tahoma"/>
          <w:sz w:val="20"/>
          <w:szCs w:val="20"/>
        </w:rPr>
        <w:t xml:space="preserve">του </w:t>
      </w:r>
      <w:proofErr w:type="spellStart"/>
      <w:r w:rsidR="00806781" w:rsidRPr="00DD3086">
        <w:rPr>
          <w:rFonts w:ascii="Tahoma" w:hAnsi="Tahoma" w:cs="Tahoma"/>
          <w:sz w:val="20"/>
          <w:szCs w:val="20"/>
        </w:rPr>
        <w:t>ιστότοπο</w:t>
      </w:r>
      <w:r w:rsidR="00212373">
        <w:rPr>
          <w:rFonts w:ascii="Tahoma" w:hAnsi="Tahoma" w:cs="Tahoma"/>
          <w:sz w:val="20"/>
          <w:szCs w:val="20"/>
        </w:rPr>
        <w:t>υ</w:t>
      </w:r>
      <w:proofErr w:type="spellEnd"/>
      <w:r w:rsidR="00806781" w:rsidRPr="00DD3086">
        <w:rPr>
          <w:rFonts w:ascii="Tahoma" w:hAnsi="Tahoma" w:cs="Tahoma"/>
          <w:sz w:val="20"/>
          <w:szCs w:val="20"/>
        </w:rPr>
        <w:t xml:space="preserve"> του Προγράμματος </w:t>
      </w:r>
    </w:p>
    <w:p w14:paraId="3518A45B" w14:textId="77777777" w:rsidR="007E4133" w:rsidRPr="00EB452F" w:rsidRDefault="007E4133" w:rsidP="007E4133">
      <w:pPr>
        <w:pStyle w:val="a8"/>
        <w:ind w:left="426"/>
        <w:rPr>
          <w:rFonts w:ascii="Tahoma" w:hAnsi="Tahoma" w:cs="Tahoma"/>
          <w:sz w:val="20"/>
          <w:szCs w:val="20"/>
        </w:rPr>
      </w:pPr>
    </w:p>
    <w:p w14:paraId="0D660CA1" w14:textId="77777777" w:rsidR="007E4133" w:rsidRPr="00EB452F" w:rsidRDefault="007E4133" w:rsidP="00B3001F">
      <w:pPr>
        <w:pStyle w:val="a8"/>
        <w:keepNext/>
        <w:numPr>
          <w:ilvl w:val="1"/>
          <w:numId w:val="12"/>
        </w:numPr>
        <w:spacing w:before="240" w:after="120" w:line="280" w:lineRule="atLeast"/>
        <w:ind w:left="357" w:hanging="357"/>
        <w:rPr>
          <w:rFonts w:ascii="Tahoma" w:hAnsi="Tahoma" w:cs="Tahoma"/>
          <w:b/>
          <w:bCs/>
          <w:color w:val="800000"/>
          <w:sz w:val="20"/>
          <w:szCs w:val="20"/>
        </w:rPr>
      </w:pPr>
      <w:r w:rsidRPr="00EB452F">
        <w:rPr>
          <w:rFonts w:ascii="Tahoma" w:hAnsi="Tahoma" w:cs="Tahoma"/>
          <w:b/>
          <w:bCs/>
          <w:color w:val="800000"/>
          <w:sz w:val="20"/>
          <w:szCs w:val="20"/>
        </w:rPr>
        <w:t>Υποστήριξη στο πλαίσιο γραπτών διαδικασιών</w:t>
      </w:r>
    </w:p>
    <w:p w14:paraId="1EFF409A" w14:textId="3D7AA5D1" w:rsidR="007E4133" w:rsidRPr="00EB452F" w:rsidRDefault="007E4133" w:rsidP="00B3001F">
      <w:pPr>
        <w:spacing w:after="120" w:line="280" w:lineRule="atLeast"/>
        <w:rPr>
          <w:rFonts w:ascii="Tahoma" w:hAnsi="Tahoma" w:cs="Tahoma"/>
          <w:sz w:val="20"/>
          <w:szCs w:val="20"/>
        </w:rPr>
      </w:pPr>
      <w:r w:rsidRPr="00EB452F">
        <w:rPr>
          <w:rFonts w:ascii="Tahoma" w:hAnsi="Tahoma" w:cs="Tahoma"/>
          <w:sz w:val="20"/>
          <w:szCs w:val="20"/>
        </w:rPr>
        <w:t>Η Δ</w:t>
      </w:r>
      <w:r w:rsidR="00402EE8">
        <w:rPr>
          <w:rFonts w:ascii="Tahoma" w:hAnsi="Tahoma" w:cs="Tahoma"/>
          <w:sz w:val="20"/>
          <w:szCs w:val="20"/>
        </w:rPr>
        <w:t>Α</w:t>
      </w:r>
      <w:r w:rsidRPr="00EB452F">
        <w:rPr>
          <w:rFonts w:ascii="Tahoma" w:hAnsi="Tahoma" w:cs="Tahoma"/>
          <w:sz w:val="20"/>
          <w:szCs w:val="20"/>
        </w:rPr>
        <w:t xml:space="preserve"> υποστηρίζει τον Πρόεδρο της </w:t>
      </w:r>
      <w:proofErr w:type="spellStart"/>
      <w:r w:rsidRPr="00EB452F">
        <w:rPr>
          <w:rFonts w:ascii="Tahoma" w:hAnsi="Tahoma" w:cs="Tahoma"/>
          <w:sz w:val="20"/>
          <w:szCs w:val="20"/>
        </w:rPr>
        <w:t>ΕπΠα</w:t>
      </w:r>
      <w:proofErr w:type="spellEnd"/>
      <w:r w:rsidRPr="00EB452F">
        <w:rPr>
          <w:rFonts w:ascii="Tahoma" w:hAnsi="Tahoma" w:cs="Tahoma"/>
          <w:sz w:val="20"/>
          <w:szCs w:val="20"/>
        </w:rPr>
        <w:t xml:space="preserve"> στη διενέργεια γραπτών διαδικασιών </w:t>
      </w:r>
      <w:r w:rsidR="00851E34" w:rsidRPr="00EB452F">
        <w:rPr>
          <w:rFonts w:ascii="Tahoma" w:hAnsi="Tahoma" w:cs="Tahoma"/>
          <w:sz w:val="20"/>
          <w:szCs w:val="20"/>
        </w:rPr>
        <w:t xml:space="preserve">εκτός συνεδριάσεων, </w:t>
      </w:r>
      <w:r w:rsidRPr="00EB452F">
        <w:rPr>
          <w:rFonts w:ascii="Tahoma" w:hAnsi="Tahoma" w:cs="Tahoma"/>
          <w:sz w:val="20"/>
          <w:szCs w:val="20"/>
        </w:rPr>
        <w:t xml:space="preserve">για επείγοντα θέματα που χρήζουν άμεσης αντιμετώπισης </w:t>
      </w:r>
      <w:r w:rsidR="00851E34" w:rsidRPr="00EB452F">
        <w:rPr>
          <w:rFonts w:ascii="Tahoma" w:hAnsi="Tahoma" w:cs="Tahoma"/>
          <w:sz w:val="20"/>
          <w:szCs w:val="20"/>
        </w:rPr>
        <w:t xml:space="preserve">ή για θέματα για τα οποία υπάρχει εξουσιοδότηση από την </w:t>
      </w:r>
      <w:proofErr w:type="spellStart"/>
      <w:r w:rsidR="00851E34" w:rsidRPr="00EB452F">
        <w:rPr>
          <w:rFonts w:ascii="Tahoma" w:hAnsi="Tahoma" w:cs="Tahoma"/>
          <w:sz w:val="20"/>
          <w:szCs w:val="20"/>
        </w:rPr>
        <w:t>Επ.Πα</w:t>
      </w:r>
      <w:proofErr w:type="spellEnd"/>
      <w:r w:rsidR="00851E34" w:rsidRPr="00EB452F">
        <w:rPr>
          <w:rFonts w:ascii="Tahoma" w:hAnsi="Tahoma" w:cs="Tahoma"/>
          <w:sz w:val="20"/>
          <w:szCs w:val="20"/>
        </w:rPr>
        <w:t xml:space="preserve"> </w:t>
      </w:r>
      <w:r w:rsidRPr="00EB452F">
        <w:rPr>
          <w:rFonts w:ascii="Tahoma" w:hAnsi="Tahoma" w:cs="Tahoma"/>
          <w:sz w:val="20"/>
          <w:szCs w:val="20"/>
        </w:rPr>
        <w:t>ως προς τα κάτωθι:</w:t>
      </w:r>
    </w:p>
    <w:p w14:paraId="415E0BB1" w14:textId="77777777" w:rsidR="007E4133" w:rsidRPr="00EB452F" w:rsidRDefault="007E4133" w:rsidP="00B3001F">
      <w:pPr>
        <w:pStyle w:val="a8"/>
        <w:numPr>
          <w:ilvl w:val="0"/>
          <w:numId w:val="16"/>
        </w:numPr>
        <w:spacing w:after="120" w:line="280" w:lineRule="atLeast"/>
        <w:ind w:left="425" w:hanging="425"/>
        <w:rPr>
          <w:rFonts w:ascii="Tahoma" w:hAnsi="Tahoma" w:cs="Tahoma"/>
          <w:sz w:val="20"/>
          <w:szCs w:val="20"/>
        </w:rPr>
      </w:pPr>
      <w:r w:rsidRPr="00EB452F">
        <w:rPr>
          <w:rFonts w:ascii="Tahoma" w:hAnsi="Tahoma" w:cs="Tahoma"/>
          <w:sz w:val="20"/>
          <w:szCs w:val="20"/>
        </w:rPr>
        <w:t xml:space="preserve">Προετοιμασία και αποστολή στα μέλη της </w:t>
      </w:r>
      <w:proofErr w:type="spellStart"/>
      <w:r w:rsidRPr="00EB452F">
        <w:rPr>
          <w:rFonts w:ascii="Tahoma" w:hAnsi="Tahoma" w:cs="Tahoma"/>
          <w:sz w:val="20"/>
          <w:szCs w:val="20"/>
        </w:rPr>
        <w:t>ΕπΠα</w:t>
      </w:r>
      <w:proofErr w:type="spellEnd"/>
      <w:r w:rsidRPr="00EB452F">
        <w:rPr>
          <w:rFonts w:ascii="Tahoma" w:hAnsi="Tahoma" w:cs="Tahoma"/>
          <w:sz w:val="20"/>
          <w:szCs w:val="20"/>
        </w:rPr>
        <w:t xml:space="preserve"> του σχεδίου εισήγησης</w:t>
      </w:r>
      <w:r w:rsidR="005108B1" w:rsidRPr="00EB452F">
        <w:rPr>
          <w:rFonts w:ascii="Tahoma" w:hAnsi="Tahoma" w:cs="Tahoma"/>
          <w:sz w:val="20"/>
          <w:szCs w:val="20"/>
        </w:rPr>
        <w:t>,</w:t>
      </w:r>
      <w:r w:rsidR="00BE65A8" w:rsidRPr="00EB452F">
        <w:rPr>
          <w:rFonts w:ascii="Tahoma" w:hAnsi="Tahoma" w:cs="Tahoma"/>
          <w:sz w:val="20"/>
          <w:szCs w:val="20"/>
        </w:rPr>
        <w:t xml:space="preserve"> μέσω της επιχειρησιακής πλατφόρμας ΔΙΑΥΛΟΣ</w:t>
      </w:r>
    </w:p>
    <w:p w14:paraId="4FF36489" w14:textId="40C716D5" w:rsidR="007E4133" w:rsidRPr="00EB452F" w:rsidRDefault="007E4133" w:rsidP="00B3001F">
      <w:pPr>
        <w:pStyle w:val="a8"/>
        <w:numPr>
          <w:ilvl w:val="0"/>
          <w:numId w:val="16"/>
        </w:numPr>
        <w:spacing w:after="120" w:line="280" w:lineRule="atLeast"/>
        <w:ind w:left="426" w:hanging="426"/>
        <w:rPr>
          <w:rFonts w:ascii="Tahoma" w:hAnsi="Tahoma" w:cs="Tahoma"/>
          <w:sz w:val="20"/>
          <w:szCs w:val="20"/>
        </w:rPr>
      </w:pPr>
      <w:r w:rsidRPr="00EB452F">
        <w:rPr>
          <w:rFonts w:ascii="Tahoma" w:hAnsi="Tahoma" w:cs="Tahoma"/>
          <w:sz w:val="20"/>
          <w:szCs w:val="20"/>
        </w:rPr>
        <w:t>Παρακολούθηση της ανταπόκρισης των μελών στη διατύπωση γνώμης επί της εισήγησης</w:t>
      </w:r>
      <w:r w:rsidR="00444E87" w:rsidRPr="00EB452F">
        <w:rPr>
          <w:rFonts w:ascii="Tahoma" w:hAnsi="Tahoma" w:cs="Tahoma"/>
          <w:sz w:val="20"/>
          <w:szCs w:val="20"/>
        </w:rPr>
        <w:t>, εντός προθεσμίας δέκα (10) εργάσιμων ημερών</w:t>
      </w:r>
      <w:r w:rsidR="00851E34" w:rsidRPr="00EB452F">
        <w:rPr>
          <w:rFonts w:ascii="Tahoma" w:hAnsi="Tahoma" w:cs="Tahoma"/>
          <w:sz w:val="20"/>
          <w:szCs w:val="20"/>
        </w:rPr>
        <w:t xml:space="preserve"> ή σε εξαιρετικά επείγουσες περιπτώσεις εντός μικρότερης προθεσμίας</w:t>
      </w:r>
      <w:r w:rsidR="00444E87" w:rsidRPr="00EB452F">
        <w:rPr>
          <w:rFonts w:ascii="Tahoma" w:hAnsi="Tahoma" w:cs="Tahoma"/>
          <w:sz w:val="20"/>
          <w:szCs w:val="20"/>
        </w:rPr>
        <w:t>,</w:t>
      </w:r>
      <w:r w:rsidRPr="00EB452F">
        <w:rPr>
          <w:rFonts w:ascii="Tahoma" w:hAnsi="Tahoma" w:cs="Tahoma"/>
          <w:sz w:val="20"/>
          <w:szCs w:val="20"/>
        </w:rPr>
        <w:t xml:space="preserve"> ώστε αυτή να θεωρείται </w:t>
      </w:r>
      <w:proofErr w:type="spellStart"/>
      <w:r w:rsidRPr="00EB452F">
        <w:rPr>
          <w:rFonts w:ascii="Tahoma" w:hAnsi="Tahoma" w:cs="Tahoma"/>
          <w:sz w:val="20"/>
          <w:szCs w:val="20"/>
        </w:rPr>
        <w:t>εγκριθείσα</w:t>
      </w:r>
      <w:proofErr w:type="spellEnd"/>
      <w:r w:rsidRPr="00EB452F">
        <w:rPr>
          <w:rFonts w:ascii="Tahoma" w:hAnsi="Tahoma" w:cs="Tahoma"/>
          <w:sz w:val="20"/>
          <w:szCs w:val="20"/>
        </w:rPr>
        <w:t xml:space="preserve">, με βάση τον εσωτερικό κανονισμό λειτουργίας της </w:t>
      </w:r>
      <w:proofErr w:type="spellStart"/>
      <w:r w:rsidRPr="00EB452F">
        <w:rPr>
          <w:rFonts w:ascii="Tahoma" w:hAnsi="Tahoma" w:cs="Tahoma"/>
          <w:sz w:val="20"/>
          <w:szCs w:val="20"/>
        </w:rPr>
        <w:t>ΕπΠα</w:t>
      </w:r>
      <w:proofErr w:type="spellEnd"/>
    </w:p>
    <w:p w14:paraId="4764B070" w14:textId="77777777" w:rsidR="007E4133" w:rsidRPr="00EB452F" w:rsidRDefault="007E4133" w:rsidP="00B3001F">
      <w:pPr>
        <w:pStyle w:val="a8"/>
        <w:numPr>
          <w:ilvl w:val="0"/>
          <w:numId w:val="16"/>
        </w:numPr>
        <w:spacing w:after="120" w:line="280" w:lineRule="atLeast"/>
        <w:ind w:left="426" w:hanging="426"/>
        <w:rPr>
          <w:rFonts w:ascii="Tahoma" w:hAnsi="Tahoma" w:cs="Tahoma"/>
          <w:sz w:val="20"/>
          <w:szCs w:val="20"/>
        </w:rPr>
      </w:pPr>
      <w:r w:rsidRPr="00EB452F">
        <w:rPr>
          <w:rFonts w:ascii="Tahoma" w:hAnsi="Tahoma" w:cs="Tahoma"/>
          <w:sz w:val="20"/>
          <w:szCs w:val="20"/>
        </w:rPr>
        <w:t xml:space="preserve">Σύνταξη </w:t>
      </w:r>
      <w:r w:rsidR="00F7608B" w:rsidRPr="00EB452F">
        <w:rPr>
          <w:rFonts w:ascii="Tahoma" w:hAnsi="Tahoma" w:cs="Tahoma"/>
          <w:sz w:val="20"/>
          <w:szCs w:val="20"/>
        </w:rPr>
        <w:t xml:space="preserve">και κοινοποίηση των αποφάσεων της </w:t>
      </w:r>
      <w:proofErr w:type="spellStart"/>
      <w:r w:rsidR="009F6C41" w:rsidRPr="00EB452F">
        <w:rPr>
          <w:rFonts w:ascii="Tahoma" w:hAnsi="Tahoma" w:cs="Tahoma"/>
          <w:sz w:val="20"/>
          <w:szCs w:val="20"/>
        </w:rPr>
        <w:t>ΕπΠα</w:t>
      </w:r>
      <w:proofErr w:type="spellEnd"/>
      <w:r w:rsidRPr="00EB452F">
        <w:rPr>
          <w:rFonts w:ascii="Tahoma" w:hAnsi="Tahoma" w:cs="Tahoma"/>
          <w:sz w:val="20"/>
          <w:szCs w:val="20"/>
        </w:rPr>
        <w:t xml:space="preserve"> στα μέλη</w:t>
      </w:r>
    </w:p>
    <w:p w14:paraId="7CD19C44" w14:textId="03EAB3CA" w:rsidR="007E4133" w:rsidRPr="00EB452F" w:rsidRDefault="007E4133" w:rsidP="00B3001F">
      <w:pPr>
        <w:pStyle w:val="a8"/>
        <w:numPr>
          <w:ilvl w:val="0"/>
          <w:numId w:val="16"/>
        </w:numPr>
        <w:spacing w:after="120" w:line="280" w:lineRule="atLeast"/>
        <w:ind w:left="426" w:hanging="426"/>
        <w:rPr>
          <w:rFonts w:ascii="Tahoma" w:hAnsi="Tahoma" w:cs="Tahoma"/>
          <w:sz w:val="20"/>
          <w:szCs w:val="20"/>
        </w:rPr>
      </w:pPr>
      <w:r w:rsidRPr="00EB452F">
        <w:rPr>
          <w:rFonts w:ascii="Tahoma" w:hAnsi="Tahoma" w:cs="Tahoma"/>
          <w:sz w:val="20"/>
          <w:szCs w:val="20"/>
        </w:rPr>
        <w:t>Ενέργειες δημοσιότητας (ανάρτηση υλικού και αποτελεσμάτων γραπτής διαδικασίας στ</w:t>
      </w:r>
      <w:r w:rsidR="00851E34" w:rsidRPr="00EB452F">
        <w:rPr>
          <w:rFonts w:ascii="Tahoma" w:hAnsi="Tahoma" w:cs="Tahoma"/>
          <w:sz w:val="20"/>
          <w:szCs w:val="20"/>
        </w:rPr>
        <w:t>ον</w:t>
      </w:r>
      <w:r w:rsidRPr="00EB452F">
        <w:rPr>
          <w:rFonts w:ascii="Tahoma" w:hAnsi="Tahoma" w:cs="Tahoma"/>
          <w:sz w:val="20"/>
          <w:szCs w:val="20"/>
        </w:rPr>
        <w:t xml:space="preserve"> </w:t>
      </w:r>
      <w:proofErr w:type="spellStart"/>
      <w:r w:rsidRPr="00EB452F">
        <w:rPr>
          <w:rFonts w:ascii="Tahoma" w:hAnsi="Tahoma" w:cs="Tahoma"/>
          <w:sz w:val="20"/>
          <w:szCs w:val="20"/>
        </w:rPr>
        <w:t>ιστ</w:t>
      </w:r>
      <w:r w:rsidR="00851E34" w:rsidRPr="00EB452F">
        <w:rPr>
          <w:rFonts w:ascii="Tahoma" w:hAnsi="Tahoma" w:cs="Tahoma"/>
          <w:sz w:val="20"/>
          <w:szCs w:val="20"/>
        </w:rPr>
        <w:t>ότοπο</w:t>
      </w:r>
      <w:proofErr w:type="spellEnd"/>
      <w:r w:rsidRPr="00EB452F">
        <w:rPr>
          <w:rFonts w:ascii="Tahoma" w:hAnsi="Tahoma" w:cs="Tahoma"/>
          <w:sz w:val="20"/>
          <w:szCs w:val="20"/>
        </w:rPr>
        <w:t xml:space="preserve"> του Π</w:t>
      </w:r>
      <w:r w:rsidR="00851E34" w:rsidRPr="00EB452F">
        <w:rPr>
          <w:rFonts w:ascii="Tahoma" w:hAnsi="Tahoma" w:cs="Tahoma"/>
          <w:sz w:val="20"/>
          <w:szCs w:val="20"/>
        </w:rPr>
        <w:t>ρογράμματος</w:t>
      </w:r>
      <w:r w:rsidRPr="00EB452F">
        <w:rPr>
          <w:rFonts w:ascii="Tahoma" w:hAnsi="Tahoma" w:cs="Tahoma"/>
          <w:sz w:val="20"/>
          <w:szCs w:val="20"/>
        </w:rPr>
        <w:t>).</w:t>
      </w:r>
    </w:p>
    <w:p w14:paraId="1064C5E8" w14:textId="77777777" w:rsidR="007E4133" w:rsidRPr="00EB452F" w:rsidRDefault="007E4133" w:rsidP="00B3001F">
      <w:pPr>
        <w:pStyle w:val="a8"/>
        <w:spacing w:after="120" w:line="280" w:lineRule="atLeast"/>
        <w:ind w:left="426"/>
        <w:rPr>
          <w:rFonts w:ascii="Tahoma" w:hAnsi="Tahoma" w:cs="Tahoma"/>
          <w:sz w:val="20"/>
          <w:szCs w:val="20"/>
        </w:rPr>
      </w:pPr>
    </w:p>
    <w:p w14:paraId="050909A9" w14:textId="77777777" w:rsidR="007E4133" w:rsidRPr="00EB452F" w:rsidRDefault="00866799" w:rsidP="007E4133">
      <w:pPr>
        <w:pStyle w:val="a8"/>
        <w:keepNext/>
        <w:numPr>
          <w:ilvl w:val="1"/>
          <w:numId w:val="12"/>
        </w:numPr>
        <w:spacing w:before="240" w:after="120" w:line="320" w:lineRule="atLeast"/>
        <w:ind w:left="357" w:hanging="357"/>
        <w:rPr>
          <w:rFonts w:ascii="Tahoma" w:hAnsi="Tahoma" w:cs="Tahoma"/>
          <w:b/>
          <w:bCs/>
          <w:color w:val="800000"/>
          <w:sz w:val="20"/>
          <w:szCs w:val="20"/>
        </w:rPr>
      </w:pPr>
      <w:r w:rsidRPr="00EB452F">
        <w:rPr>
          <w:rFonts w:ascii="Tahoma" w:hAnsi="Tahoma" w:cs="Tahoma"/>
          <w:b/>
          <w:bCs/>
          <w:color w:val="800000"/>
          <w:sz w:val="20"/>
          <w:szCs w:val="20"/>
        </w:rPr>
        <w:t>Υλοποίηση αποφάσεων</w:t>
      </w:r>
      <w:r w:rsidR="009E0304" w:rsidRPr="00EB452F">
        <w:rPr>
          <w:rFonts w:ascii="Tahoma" w:hAnsi="Tahoma" w:cs="Tahoma"/>
          <w:b/>
          <w:bCs/>
          <w:color w:val="800000"/>
          <w:sz w:val="20"/>
          <w:szCs w:val="20"/>
        </w:rPr>
        <w:t>/ συστάσεων</w:t>
      </w:r>
      <w:r w:rsidRPr="00EB452F">
        <w:rPr>
          <w:rFonts w:ascii="Tahoma" w:hAnsi="Tahoma" w:cs="Tahoma"/>
          <w:b/>
          <w:bCs/>
          <w:color w:val="800000"/>
          <w:sz w:val="20"/>
          <w:szCs w:val="20"/>
        </w:rPr>
        <w:t xml:space="preserve"> </w:t>
      </w:r>
      <w:proofErr w:type="spellStart"/>
      <w:r w:rsidRPr="00EB452F">
        <w:rPr>
          <w:rFonts w:ascii="Tahoma" w:hAnsi="Tahoma" w:cs="Tahoma"/>
          <w:b/>
          <w:bCs/>
          <w:color w:val="800000"/>
          <w:sz w:val="20"/>
          <w:szCs w:val="20"/>
        </w:rPr>
        <w:t>Ε</w:t>
      </w:r>
      <w:r w:rsidR="00280308" w:rsidRPr="00EB452F">
        <w:rPr>
          <w:rFonts w:ascii="Tahoma" w:hAnsi="Tahoma" w:cs="Tahoma"/>
          <w:b/>
          <w:bCs/>
          <w:color w:val="800000"/>
          <w:sz w:val="20"/>
          <w:szCs w:val="20"/>
        </w:rPr>
        <w:t>π</w:t>
      </w:r>
      <w:r w:rsidRPr="00EB452F">
        <w:rPr>
          <w:rFonts w:ascii="Tahoma" w:hAnsi="Tahoma" w:cs="Tahoma"/>
          <w:b/>
          <w:bCs/>
          <w:color w:val="800000"/>
          <w:sz w:val="20"/>
          <w:szCs w:val="20"/>
        </w:rPr>
        <w:t>Π</w:t>
      </w:r>
      <w:r w:rsidR="00280308" w:rsidRPr="00EB452F">
        <w:rPr>
          <w:rFonts w:ascii="Tahoma" w:hAnsi="Tahoma" w:cs="Tahoma"/>
          <w:b/>
          <w:bCs/>
          <w:color w:val="800000"/>
          <w:sz w:val="20"/>
          <w:szCs w:val="20"/>
        </w:rPr>
        <w:t>α</w:t>
      </w:r>
      <w:proofErr w:type="spellEnd"/>
      <w:r w:rsidRPr="00EB452F">
        <w:rPr>
          <w:rFonts w:ascii="Tahoma" w:hAnsi="Tahoma" w:cs="Tahoma"/>
          <w:b/>
          <w:bCs/>
          <w:color w:val="800000"/>
          <w:sz w:val="20"/>
          <w:szCs w:val="20"/>
        </w:rPr>
        <w:t xml:space="preserve"> </w:t>
      </w:r>
    </w:p>
    <w:p w14:paraId="46C44A99" w14:textId="21D30765" w:rsidR="007E4133" w:rsidRPr="00EB452F" w:rsidRDefault="007E4133" w:rsidP="00B3001F">
      <w:pPr>
        <w:spacing w:after="120" w:line="280" w:lineRule="atLeast"/>
        <w:rPr>
          <w:rFonts w:ascii="Tahoma" w:hAnsi="Tahoma" w:cs="Tahoma"/>
          <w:sz w:val="20"/>
          <w:szCs w:val="20"/>
        </w:rPr>
      </w:pPr>
      <w:r w:rsidRPr="00EB452F">
        <w:rPr>
          <w:rFonts w:ascii="Tahoma" w:hAnsi="Tahoma" w:cs="Tahoma"/>
          <w:sz w:val="20"/>
          <w:szCs w:val="20"/>
        </w:rPr>
        <w:t xml:space="preserve">Μετά το πέρας των συνεδριάσεων ή των γραπτών διαδικασιών και βάσει των </w:t>
      </w:r>
      <w:r w:rsidR="00444E87" w:rsidRPr="00EB452F">
        <w:rPr>
          <w:rFonts w:ascii="Tahoma" w:hAnsi="Tahoma" w:cs="Tahoma"/>
          <w:sz w:val="20"/>
          <w:szCs w:val="20"/>
        </w:rPr>
        <w:t>αποφ</w:t>
      </w:r>
      <w:r w:rsidR="00901172" w:rsidRPr="00EB452F">
        <w:rPr>
          <w:rFonts w:ascii="Tahoma" w:hAnsi="Tahoma" w:cs="Tahoma"/>
          <w:sz w:val="20"/>
          <w:szCs w:val="20"/>
        </w:rPr>
        <w:t>άσεων</w:t>
      </w:r>
      <w:r w:rsidR="00A106EC" w:rsidRPr="00EB452F">
        <w:rPr>
          <w:rFonts w:ascii="Tahoma" w:hAnsi="Tahoma" w:cs="Tahoma"/>
          <w:sz w:val="20"/>
          <w:szCs w:val="20"/>
        </w:rPr>
        <w:t xml:space="preserve"> </w:t>
      </w:r>
      <w:r w:rsidR="008A128C" w:rsidRPr="00EB452F">
        <w:rPr>
          <w:rFonts w:ascii="Tahoma" w:hAnsi="Tahoma" w:cs="Tahoma"/>
          <w:sz w:val="20"/>
          <w:szCs w:val="20"/>
        </w:rPr>
        <w:t xml:space="preserve">ή </w:t>
      </w:r>
      <w:r w:rsidR="00444E87" w:rsidRPr="00EB452F">
        <w:rPr>
          <w:rFonts w:ascii="Tahoma" w:hAnsi="Tahoma" w:cs="Tahoma"/>
          <w:sz w:val="20"/>
          <w:szCs w:val="20"/>
        </w:rPr>
        <w:t xml:space="preserve">και συστάσεων </w:t>
      </w:r>
      <w:r w:rsidRPr="00EB452F">
        <w:rPr>
          <w:rFonts w:ascii="Tahoma" w:hAnsi="Tahoma" w:cs="Tahoma"/>
          <w:sz w:val="20"/>
          <w:szCs w:val="20"/>
        </w:rPr>
        <w:t xml:space="preserve">της </w:t>
      </w:r>
      <w:proofErr w:type="spellStart"/>
      <w:r w:rsidRPr="00EB452F">
        <w:rPr>
          <w:rFonts w:ascii="Tahoma" w:hAnsi="Tahoma" w:cs="Tahoma"/>
          <w:sz w:val="20"/>
          <w:szCs w:val="20"/>
        </w:rPr>
        <w:t>ΕπΠα</w:t>
      </w:r>
      <w:proofErr w:type="spellEnd"/>
      <w:r w:rsidRPr="00EB452F">
        <w:rPr>
          <w:rFonts w:ascii="Tahoma" w:hAnsi="Tahoma" w:cs="Tahoma"/>
          <w:sz w:val="20"/>
          <w:szCs w:val="20"/>
        </w:rPr>
        <w:t xml:space="preserve"> για την αντιμετώπιση τυχόν αδυναμιών/ προβλημάτων που εντοπίστηκαν, η Δ</w:t>
      </w:r>
      <w:r w:rsidR="00402EE8">
        <w:rPr>
          <w:rFonts w:ascii="Tahoma" w:hAnsi="Tahoma" w:cs="Tahoma"/>
          <w:sz w:val="20"/>
          <w:szCs w:val="20"/>
        </w:rPr>
        <w:t>Α</w:t>
      </w:r>
      <w:r w:rsidRPr="00EB452F">
        <w:rPr>
          <w:rFonts w:ascii="Tahoma" w:hAnsi="Tahoma" w:cs="Tahoma"/>
          <w:sz w:val="20"/>
          <w:szCs w:val="20"/>
        </w:rPr>
        <w:t xml:space="preserve"> πραγματοποιεί τις απαραίτητες ενέργειες</w:t>
      </w:r>
      <w:r w:rsidR="00422656" w:rsidRPr="00EB452F">
        <w:rPr>
          <w:rFonts w:ascii="Tahoma" w:hAnsi="Tahoma" w:cs="Tahoma"/>
          <w:sz w:val="20"/>
          <w:szCs w:val="20"/>
        </w:rPr>
        <w:t>/ διορθωτικά μέτρα</w:t>
      </w:r>
      <w:r w:rsidRPr="00EB452F">
        <w:rPr>
          <w:rFonts w:ascii="Tahoma" w:hAnsi="Tahoma" w:cs="Tahoma"/>
          <w:sz w:val="20"/>
          <w:szCs w:val="20"/>
        </w:rPr>
        <w:t xml:space="preserve"> και ενημερώνει την </w:t>
      </w:r>
      <w:proofErr w:type="spellStart"/>
      <w:r w:rsidRPr="00EB452F">
        <w:rPr>
          <w:rFonts w:ascii="Tahoma" w:hAnsi="Tahoma" w:cs="Tahoma"/>
          <w:sz w:val="20"/>
          <w:szCs w:val="20"/>
        </w:rPr>
        <w:t>ΕπΠα</w:t>
      </w:r>
      <w:proofErr w:type="spellEnd"/>
      <w:r w:rsidRPr="00EB452F">
        <w:rPr>
          <w:rFonts w:ascii="Tahoma" w:hAnsi="Tahoma" w:cs="Tahoma"/>
          <w:sz w:val="20"/>
          <w:szCs w:val="20"/>
        </w:rPr>
        <w:t xml:space="preserve"> για την πρόοδο των ενεργειών της. </w:t>
      </w:r>
    </w:p>
    <w:p w14:paraId="75ABB9D2" w14:textId="6BE31081" w:rsidR="008A3ECE" w:rsidRPr="00EB452F" w:rsidRDefault="009F39C5" w:rsidP="00B3001F">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
          <w:bCs/>
          <w:color w:val="FFFFFF" w:themeColor="background1"/>
          <w:sz w:val="20"/>
          <w:szCs w:val="20"/>
        </w:rPr>
      </w:pPr>
      <w:r w:rsidRPr="00EB452F">
        <w:rPr>
          <w:rFonts w:ascii="Tahoma" w:hAnsi="Tahoma" w:cs="Tahoma"/>
          <w:b/>
          <w:bCs/>
          <w:color w:val="FFFFFF" w:themeColor="background1"/>
          <w:sz w:val="20"/>
          <w:szCs w:val="20"/>
        </w:rPr>
        <w:t>5</w:t>
      </w:r>
      <w:r w:rsidR="008A3ECE" w:rsidRPr="00EB452F">
        <w:rPr>
          <w:rFonts w:ascii="Tahoma" w:hAnsi="Tahoma" w:cs="Tahoma"/>
          <w:b/>
          <w:bCs/>
          <w:color w:val="FFFFFF" w:themeColor="background1"/>
          <w:sz w:val="20"/>
          <w:szCs w:val="20"/>
        </w:rPr>
        <w:t xml:space="preserve">. Σχετικά </w:t>
      </w:r>
      <w:r w:rsidR="00084F11">
        <w:rPr>
          <w:rFonts w:ascii="Tahoma" w:hAnsi="Tahoma" w:cs="Tahoma"/>
          <w:b/>
          <w:bCs/>
          <w:color w:val="FFFFFF" w:themeColor="background1"/>
          <w:sz w:val="20"/>
          <w:szCs w:val="20"/>
        </w:rPr>
        <w:t>έγγραφα</w:t>
      </w:r>
    </w:p>
    <w:p w14:paraId="2B46CB75" w14:textId="5D20AA7B" w:rsidR="00243BD4" w:rsidRPr="00B83BCA" w:rsidRDefault="00243BD4" w:rsidP="00243BD4">
      <w:pPr>
        <w:rPr>
          <w:rFonts w:ascii="Tahoma" w:hAnsi="Tahoma" w:cs="Tahoma"/>
          <w:i/>
          <w:sz w:val="20"/>
          <w:szCs w:val="20"/>
        </w:rPr>
      </w:pPr>
      <w:r w:rsidRPr="00B83BCA">
        <w:rPr>
          <w:rFonts w:ascii="Tahoma" w:hAnsi="Tahoma" w:cs="Tahoma"/>
          <w:i/>
          <w:sz w:val="20"/>
          <w:szCs w:val="20"/>
        </w:rPr>
        <w:t xml:space="preserve">Πρότυπο σχέδιο απόφασης συγκρότησης </w:t>
      </w:r>
      <w:proofErr w:type="spellStart"/>
      <w:r w:rsidRPr="00B83BCA">
        <w:rPr>
          <w:rFonts w:ascii="Tahoma" w:hAnsi="Tahoma" w:cs="Tahoma"/>
          <w:i/>
          <w:sz w:val="20"/>
          <w:szCs w:val="20"/>
        </w:rPr>
        <w:t>Επ.Πα</w:t>
      </w:r>
      <w:proofErr w:type="spellEnd"/>
      <w:r w:rsidRPr="00B83BCA">
        <w:rPr>
          <w:rFonts w:ascii="Tahoma" w:hAnsi="Tahoma" w:cs="Tahoma"/>
          <w:i/>
          <w:sz w:val="20"/>
          <w:szCs w:val="20"/>
        </w:rPr>
        <w:t xml:space="preserve">. Περιφερειακού Προγράμματος </w:t>
      </w:r>
    </w:p>
    <w:p w14:paraId="6FDE1DF6" w14:textId="42BA1C70" w:rsidR="00243BD4" w:rsidRPr="00B83BCA" w:rsidRDefault="00243BD4" w:rsidP="00243BD4">
      <w:pPr>
        <w:rPr>
          <w:rFonts w:ascii="Tahoma" w:hAnsi="Tahoma" w:cs="Tahoma"/>
          <w:i/>
          <w:sz w:val="20"/>
          <w:szCs w:val="20"/>
        </w:rPr>
      </w:pPr>
      <w:r w:rsidRPr="00B83BCA">
        <w:rPr>
          <w:rFonts w:ascii="Tahoma" w:hAnsi="Tahoma" w:cs="Tahoma"/>
          <w:i/>
          <w:sz w:val="20"/>
          <w:szCs w:val="20"/>
        </w:rPr>
        <w:t xml:space="preserve">Πρότυπο σχέδιο απόφασης συγκρότησης </w:t>
      </w:r>
      <w:proofErr w:type="spellStart"/>
      <w:r w:rsidRPr="00B83BCA">
        <w:rPr>
          <w:rFonts w:ascii="Tahoma" w:hAnsi="Tahoma" w:cs="Tahoma"/>
          <w:i/>
          <w:sz w:val="20"/>
          <w:szCs w:val="20"/>
        </w:rPr>
        <w:t>Επ.Πα</w:t>
      </w:r>
      <w:proofErr w:type="spellEnd"/>
      <w:r w:rsidRPr="00B83BCA">
        <w:rPr>
          <w:rFonts w:ascii="Tahoma" w:hAnsi="Tahoma" w:cs="Tahoma"/>
          <w:i/>
          <w:sz w:val="20"/>
          <w:szCs w:val="20"/>
        </w:rPr>
        <w:t xml:space="preserve">. Τομεακού Προγράμματος </w:t>
      </w:r>
    </w:p>
    <w:p w14:paraId="564B1521" w14:textId="37106E90" w:rsidR="00ED4152" w:rsidRPr="00B83BCA" w:rsidRDefault="00243BD4" w:rsidP="009B0A81">
      <w:pPr>
        <w:rPr>
          <w:rFonts w:ascii="Tahoma" w:hAnsi="Tahoma" w:cs="Tahoma"/>
          <w:i/>
          <w:sz w:val="20"/>
          <w:szCs w:val="20"/>
        </w:rPr>
      </w:pPr>
      <w:r w:rsidRPr="00B83BCA">
        <w:rPr>
          <w:rFonts w:ascii="Tahoma" w:hAnsi="Tahoma" w:cs="Tahoma"/>
          <w:i/>
          <w:sz w:val="20"/>
          <w:szCs w:val="20"/>
        </w:rPr>
        <w:t>Πρότυπο σχέδιο</w:t>
      </w:r>
      <w:r w:rsidR="00ED4152" w:rsidRPr="00B83BCA">
        <w:rPr>
          <w:rFonts w:ascii="Tahoma" w:hAnsi="Tahoma" w:cs="Tahoma"/>
          <w:i/>
          <w:sz w:val="20"/>
          <w:szCs w:val="20"/>
        </w:rPr>
        <w:t xml:space="preserve"> </w:t>
      </w:r>
      <w:r w:rsidRPr="00B83BCA">
        <w:rPr>
          <w:rFonts w:ascii="Tahoma" w:hAnsi="Tahoma" w:cs="Tahoma"/>
          <w:i/>
          <w:sz w:val="20"/>
          <w:szCs w:val="20"/>
        </w:rPr>
        <w:t xml:space="preserve">Εσωτερικού Κανονισμού Λειτουργίας </w:t>
      </w:r>
      <w:proofErr w:type="spellStart"/>
      <w:r w:rsidRPr="00B83BCA">
        <w:rPr>
          <w:rFonts w:ascii="Tahoma" w:hAnsi="Tahoma" w:cs="Tahoma"/>
          <w:i/>
          <w:sz w:val="20"/>
          <w:szCs w:val="20"/>
        </w:rPr>
        <w:t>Επ.Πα</w:t>
      </w:r>
      <w:proofErr w:type="spellEnd"/>
      <w:r w:rsidRPr="00B83BCA">
        <w:rPr>
          <w:rFonts w:ascii="Tahoma" w:hAnsi="Tahoma" w:cs="Tahoma"/>
          <w:i/>
          <w:sz w:val="20"/>
          <w:szCs w:val="20"/>
        </w:rPr>
        <w:t xml:space="preserve"> Περιφερειακού Προγράμματος</w:t>
      </w:r>
      <w:r w:rsidR="00ED4152" w:rsidRPr="00B83BCA">
        <w:rPr>
          <w:rFonts w:ascii="Tahoma" w:hAnsi="Tahoma" w:cs="Tahoma"/>
          <w:i/>
          <w:sz w:val="20"/>
          <w:szCs w:val="20"/>
        </w:rPr>
        <w:t xml:space="preserve"> </w:t>
      </w:r>
    </w:p>
    <w:p w14:paraId="39CD235E" w14:textId="5341ABCE" w:rsidR="00243BD4" w:rsidRPr="00B83BCA" w:rsidRDefault="00243BD4" w:rsidP="00243BD4">
      <w:pPr>
        <w:rPr>
          <w:rFonts w:ascii="Tahoma" w:hAnsi="Tahoma" w:cs="Tahoma"/>
          <w:i/>
          <w:sz w:val="20"/>
          <w:szCs w:val="20"/>
        </w:rPr>
      </w:pPr>
      <w:r w:rsidRPr="00B83BCA">
        <w:rPr>
          <w:rFonts w:ascii="Tahoma" w:hAnsi="Tahoma" w:cs="Tahoma"/>
          <w:i/>
          <w:sz w:val="20"/>
          <w:szCs w:val="20"/>
        </w:rPr>
        <w:t xml:space="preserve">Πρότυπο σχέδιο Εσωτερικού Κανονισμού Λειτουργίας </w:t>
      </w:r>
      <w:proofErr w:type="spellStart"/>
      <w:r w:rsidRPr="00B83BCA">
        <w:rPr>
          <w:rFonts w:ascii="Tahoma" w:hAnsi="Tahoma" w:cs="Tahoma"/>
          <w:i/>
          <w:sz w:val="20"/>
          <w:szCs w:val="20"/>
        </w:rPr>
        <w:t>Επ.Πα</w:t>
      </w:r>
      <w:proofErr w:type="spellEnd"/>
      <w:r w:rsidRPr="00B83BCA">
        <w:rPr>
          <w:rFonts w:ascii="Tahoma" w:hAnsi="Tahoma" w:cs="Tahoma"/>
          <w:i/>
          <w:sz w:val="20"/>
          <w:szCs w:val="20"/>
        </w:rPr>
        <w:t xml:space="preserve"> Τομεακού Προγράμματος </w:t>
      </w:r>
    </w:p>
    <w:p w14:paraId="4B7C90F9" w14:textId="63138B57" w:rsidR="00ED4152" w:rsidRDefault="00ED4152" w:rsidP="00572560">
      <w:pPr>
        <w:rPr>
          <w:rFonts w:ascii="Tahoma" w:hAnsi="Tahoma" w:cs="Tahoma"/>
          <w:sz w:val="20"/>
          <w:szCs w:val="20"/>
        </w:rPr>
      </w:pPr>
    </w:p>
    <w:p w14:paraId="6A9864EA" w14:textId="1B288AC6" w:rsidR="009C7D0D" w:rsidRPr="00EB452F" w:rsidRDefault="00084F11" w:rsidP="00572560">
      <w:pPr>
        <w:rPr>
          <w:rFonts w:ascii="Tahoma" w:hAnsi="Tahoma" w:cs="Tahoma"/>
          <w:sz w:val="20"/>
          <w:szCs w:val="20"/>
        </w:rPr>
      </w:pPr>
      <w:r>
        <w:rPr>
          <w:rFonts w:ascii="Tahoma" w:hAnsi="Tahoma" w:cs="Tahoma"/>
          <w:sz w:val="20"/>
          <w:szCs w:val="20"/>
        </w:rPr>
        <w:t>Τα έγγραφα αυτά χρησιμοποιήθηκαν για τη διενέργεια των πρώτων επιτροπών παρακολούθησης και προσαρμόζονται από την ΕΥΔ κάθε Προγράμματος.</w:t>
      </w:r>
    </w:p>
    <w:sectPr w:rsidR="009C7D0D" w:rsidRPr="00EB452F" w:rsidSect="006720A3">
      <w:footerReference w:type="default" r:id="rId8"/>
      <w:pgSz w:w="11906" w:h="16838"/>
      <w:pgMar w:top="1021" w:right="991" w:bottom="1418" w:left="993" w:header="709" w:footer="3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EA4B4" w14:textId="77777777" w:rsidR="00925534" w:rsidRDefault="00925534" w:rsidP="00882E5E">
      <w:r>
        <w:separator/>
      </w:r>
    </w:p>
  </w:endnote>
  <w:endnote w:type="continuationSeparator" w:id="0">
    <w:p w14:paraId="4A08CC9B" w14:textId="77777777" w:rsidR="00925534" w:rsidRDefault="00925534"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Sitka Small"/>
    <w:panose1 w:val="00000000000000000000"/>
    <w:charset w:val="EE"/>
    <w:family w:val="auto"/>
    <w:notTrueType/>
    <w:pitch w:val="default"/>
    <w:sig w:usb0="00000001" w:usb1="00000000" w:usb2="00000000" w:usb3="00000000" w:csb0="0000000B"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FF1845" w:rsidRPr="00B3001F" w14:paraId="0E1588CF" w14:textId="77777777" w:rsidTr="00C54173">
      <w:trPr>
        <w:jc w:val="center"/>
      </w:trPr>
      <w:tc>
        <w:tcPr>
          <w:tcW w:w="3383" w:type="dxa"/>
          <w:shd w:val="clear" w:color="auto" w:fill="auto"/>
        </w:tcPr>
        <w:p w14:paraId="24458384" w14:textId="77777777" w:rsidR="00FB7218" w:rsidRPr="00B3001F" w:rsidRDefault="00FF1845" w:rsidP="00C529DA">
          <w:pPr>
            <w:spacing w:before="60"/>
            <w:jc w:val="left"/>
            <w:rPr>
              <w:rFonts w:ascii="Tahoma" w:hAnsi="Tahoma" w:cs="Tahoma"/>
            </w:rPr>
          </w:pPr>
          <w:r w:rsidRPr="00B3001F">
            <w:rPr>
              <w:rFonts w:ascii="Tahoma" w:hAnsi="Tahoma" w:cs="Tahoma"/>
              <w:bCs/>
              <w:sz w:val="16"/>
              <w:szCs w:val="16"/>
            </w:rPr>
            <w:t xml:space="preserve">Διαδικασία: </w:t>
          </w:r>
          <w:r w:rsidR="00FB7218" w:rsidRPr="00B3001F">
            <w:rPr>
              <w:rFonts w:ascii="Tahoma" w:hAnsi="Tahoma" w:cs="Tahoma"/>
              <w:bCs/>
              <w:sz w:val="16"/>
              <w:szCs w:val="16"/>
            </w:rPr>
            <w:t>ΔVI_1</w:t>
          </w:r>
        </w:p>
        <w:p w14:paraId="19D31E45" w14:textId="77777777" w:rsidR="00FF1845" w:rsidRPr="00B3001F" w:rsidRDefault="00FF1845" w:rsidP="00C54173">
          <w:pPr>
            <w:spacing w:before="0"/>
            <w:jc w:val="left"/>
            <w:rPr>
              <w:rFonts w:ascii="Tahoma" w:hAnsi="Tahoma" w:cs="Tahoma"/>
              <w:bCs/>
              <w:sz w:val="16"/>
              <w:szCs w:val="16"/>
            </w:rPr>
          </w:pPr>
          <w:r w:rsidRPr="00B3001F">
            <w:rPr>
              <w:rFonts w:ascii="Tahoma" w:hAnsi="Tahoma" w:cs="Tahoma"/>
              <w:bCs/>
              <w:sz w:val="16"/>
              <w:szCs w:val="16"/>
            </w:rPr>
            <w:t>Έκδοση:1</w:t>
          </w:r>
          <w:r w:rsidRPr="00B3001F">
            <w:rPr>
              <w:rFonts w:ascii="Tahoma" w:hAnsi="Tahoma" w:cs="Tahoma"/>
              <w:bCs/>
              <w:sz w:val="16"/>
              <w:szCs w:val="16"/>
              <w:vertAlign w:val="superscript"/>
            </w:rPr>
            <w:t>η</w:t>
          </w:r>
          <w:r w:rsidRPr="00B3001F">
            <w:rPr>
              <w:rFonts w:ascii="Tahoma" w:hAnsi="Tahoma" w:cs="Tahoma"/>
              <w:bCs/>
              <w:sz w:val="16"/>
              <w:szCs w:val="16"/>
            </w:rPr>
            <w:t xml:space="preserve">   </w:t>
          </w:r>
        </w:p>
        <w:p w14:paraId="533D0333" w14:textId="4D681936" w:rsidR="00FF1845" w:rsidRPr="00D05C34" w:rsidRDefault="00FF1845" w:rsidP="00084F11">
          <w:pPr>
            <w:spacing w:before="0"/>
            <w:jc w:val="left"/>
            <w:rPr>
              <w:rFonts w:ascii="Tahoma" w:hAnsi="Tahoma" w:cs="Tahoma"/>
              <w:bCs/>
              <w:szCs w:val="20"/>
            </w:rPr>
          </w:pPr>
          <w:proofErr w:type="spellStart"/>
          <w:r w:rsidRPr="00B3001F">
            <w:rPr>
              <w:rFonts w:ascii="Tahoma" w:hAnsi="Tahoma" w:cs="Tahoma"/>
              <w:bCs/>
              <w:sz w:val="16"/>
              <w:szCs w:val="16"/>
            </w:rPr>
            <w:t>Ημ</w:t>
          </w:r>
          <w:proofErr w:type="spellEnd"/>
          <w:r w:rsidRPr="00B3001F">
            <w:rPr>
              <w:rFonts w:ascii="Tahoma" w:hAnsi="Tahoma" w:cs="Tahoma"/>
              <w:bCs/>
              <w:sz w:val="16"/>
              <w:szCs w:val="16"/>
            </w:rPr>
            <w:t xml:space="preserve">. Έκδοσης: </w:t>
          </w:r>
          <w:r w:rsidR="00084F11">
            <w:rPr>
              <w:rFonts w:ascii="Tahoma" w:hAnsi="Tahoma" w:cs="Tahoma"/>
              <w:bCs/>
              <w:sz w:val="16"/>
              <w:szCs w:val="16"/>
            </w:rPr>
            <w:t>Ιούνιος</w:t>
          </w:r>
          <w:r w:rsidR="00323E21">
            <w:rPr>
              <w:rFonts w:ascii="Tahoma" w:hAnsi="Tahoma" w:cs="Tahoma"/>
              <w:bCs/>
              <w:sz w:val="16"/>
              <w:szCs w:val="16"/>
            </w:rPr>
            <w:t xml:space="preserve"> 2023</w:t>
          </w:r>
        </w:p>
      </w:tc>
      <w:tc>
        <w:tcPr>
          <w:tcW w:w="2850" w:type="dxa"/>
          <w:shd w:val="clear" w:color="auto" w:fill="auto"/>
          <w:vAlign w:val="center"/>
        </w:tcPr>
        <w:p w14:paraId="66B095F7" w14:textId="71995397" w:rsidR="00FF1845" w:rsidRPr="00B3001F" w:rsidRDefault="00FF1845" w:rsidP="00C54173">
          <w:pPr>
            <w:spacing w:before="0"/>
            <w:rPr>
              <w:rFonts w:ascii="Tahoma" w:hAnsi="Tahoma" w:cs="Tahoma"/>
              <w:bCs/>
              <w:sz w:val="16"/>
              <w:szCs w:val="16"/>
            </w:rPr>
          </w:pPr>
          <w:r w:rsidRPr="00B3001F">
            <w:rPr>
              <w:rFonts w:ascii="Tahoma" w:hAnsi="Tahoma" w:cs="Tahoma"/>
              <w:bCs/>
              <w:sz w:val="16"/>
              <w:szCs w:val="16"/>
            </w:rPr>
            <w:t xml:space="preserve">                - </w:t>
          </w:r>
          <w:r w:rsidR="008D523D" w:rsidRPr="00B3001F">
            <w:rPr>
              <w:rFonts w:ascii="Tahoma" w:hAnsi="Tahoma" w:cs="Tahoma"/>
              <w:bCs/>
              <w:sz w:val="16"/>
              <w:szCs w:val="16"/>
            </w:rPr>
            <w:fldChar w:fldCharType="begin"/>
          </w:r>
          <w:r w:rsidRPr="00B3001F">
            <w:rPr>
              <w:rFonts w:ascii="Tahoma" w:hAnsi="Tahoma" w:cs="Tahoma"/>
              <w:bCs/>
              <w:sz w:val="16"/>
              <w:szCs w:val="16"/>
            </w:rPr>
            <w:instrText xml:space="preserve"> PAGE </w:instrText>
          </w:r>
          <w:r w:rsidR="008D523D" w:rsidRPr="00B3001F">
            <w:rPr>
              <w:rFonts w:ascii="Tahoma" w:hAnsi="Tahoma" w:cs="Tahoma"/>
              <w:bCs/>
              <w:sz w:val="16"/>
              <w:szCs w:val="16"/>
            </w:rPr>
            <w:fldChar w:fldCharType="separate"/>
          </w:r>
          <w:r w:rsidR="00261934">
            <w:rPr>
              <w:rFonts w:ascii="Tahoma" w:hAnsi="Tahoma" w:cs="Tahoma"/>
              <w:bCs/>
              <w:noProof/>
              <w:sz w:val="16"/>
              <w:szCs w:val="16"/>
            </w:rPr>
            <w:t>3</w:t>
          </w:r>
          <w:r w:rsidR="008D523D" w:rsidRPr="00B3001F">
            <w:rPr>
              <w:rFonts w:ascii="Tahoma" w:hAnsi="Tahoma" w:cs="Tahoma"/>
              <w:bCs/>
              <w:sz w:val="16"/>
              <w:szCs w:val="16"/>
            </w:rPr>
            <w:fldChar w:fldCharType="end"/>
          </w:r>
          <w:r w:rsidRPr="00B3001F">
            <w:rPr>
              <w:rFonts w:ascii="Tahoma" w:hAnsi="Tahoma" w:cs="Tahoma"/>
              <w:bCs/>
              <w:sz w:val="16"/>
              <w:szCs w:val="16"/>
            </w:rPr>
            <w:t xml:space="preserve"> -</w:t>
          </w:r>
        </w:p>
      </w:tc>
      <w:tc>
        <w:tcPr>
          <w:tcW w:w="2798" w:type="dxa"/>
          <w:shd w:val="clear" w:color="auto" w:fill="auto"/>
          <w:vAlign w:val="center"/>
        </w:tcPr>
        <w:p w14:paraId="1F7607CA" w14:textId="6D827140" w:rsidR="00FF1845" w:rsidRPr="00B3001F" w:rsidRDefault="00323E21" w:rsidP="00C529DA">
          <w:pPr>
            <w:spacing w:before="60"/>
            <w:jc w:val="right"/>
            <w:rPr>
              <w:rFonts w:ascii="Tahoma" w:hAnsi="Tahoma" w:cs="Tahoma"/>
              <w:bCs/>
              <w:szCs w:val="20"/>
            </w:rPr>
          </w:pPr>
          <w:r w:rsidRPr="003C4BDE">
            <w:rPr>
              <w:bCs/>
              <w:noProof/>
              <w:szCs w:val="20"/>
            </w:rPr>
            <w:drawing>
              <wp:inline distT="0" distB="0" distL="0" distR="0" wp14:anchorId="403F92EB" wp14:editId="61F42626">
                <wp:extent cx="742950" cy="457200"/>
                <wp:effectExtent l="0" t="0" r="0" b="0"/>
                <wp:docPr id="1" name="Εικόνα 1"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6B2E180E" w14:textId="77777777" w:rsidR="003541A9" w:rsidRPr="0044154E" w:rsidRDefault="003541A9" w:rsidP="00D05C34">
    <w:pPr>
      <w:pStyle w:val="a5"/>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A67764" w14:textId="77777777" w:rsidR="00925534" w:rsidRDefault="00925534" w:rsidP="00882E5E">
      <w:r>
        <w:separator/>
      </w:r>
    </w:p>
  </w:footnote>
  <w:footnote w:type="continuationSeparator" w:id="0">
    <w:p w14:paraId="42246E1D" w14:textId="77777777" w:rsidR="00925534" w:rsidRDefault="00925534" w:rsidP="00882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0B6B626"/>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0A7F49"/>
    <w:multiLevelType w:val="hybridMultilevel"/>
    <w:tmpl w:val="FB18501C"/>
    <w:lvl w:ilvl="0" w:tplc="C540C5B8">
      <w:start w:val="1"/>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035621D"/>
    <w:multiLevelType w:val="hybridMultilevel"/>
    <w:tmpl w:val="314ECA1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128E109E"/>
    <w:multiLevelType w:val="hybridMultilevel"/>
    <w:tmpl w:val="284651D4"/>
    <w:lvl w:ilvl="0" w:tplc="56EC2DBE">
      <w:start w:val="1"/>
      <w:numFmt w:val="bullet"/>
      <w:pStyle w:val="2"/>
      <w:lvlText w:val=""/>
      <w:lvlJc w:val="left"/>
      <w:pPr>
        <w:ind w:left="643" w:hanging="360"/>
      </w:pPr>
      <w:rPr>
        <w:rFonts w:ascii="Wingdings" w:hAnsi="Wingdings" w:hint="default"/>
        <w:sz w:val="14"/>
      </w:rPr>
    </w:lvl>
    <w:lvl w:ilvl="1" w:tplc="04080001" w:tentative="1">
      <w:start w:val="1"/>
      <w:numFmt w:val="bullet"/>
      <w:lvlText w:val="o"/>
      <w:lvlJc w:val="left"/>
      <w:pPr>
        <w:ind w:left="1363" w:hanging="360"/>
      </w:pPr>
      <w:rPr>
        <w:rFonts w:ascii="Courier New" w:hAnsi="Courier New" w:cs="Courier New" w:hint="default"/>
      </w:rPr>
    </w:lvl>
    <w:lvl w:ilvl="2" w:tplc="0408001B" w:tentative="1">
      <w:start w:val="1"/>
      <w:numFmt w:val="bullet"/>
      <w:lvlText w:val=""/>
      <w:lvlJc w:val="left"/>
      <w:pPr>
        <w:ind w:left="2083" w:hanging="360"/>
      </w:pPr>
      <w:rPr>
        <w:rFonts w:ascii="Wingdings" w:hAnsi="Wingdings" w:hint="default"/>
      </w:rPr>
    </w:lvl>
    <w:lvl w:ilvl="3" w:tplc="0408000F" w:tentative="1">
      <w:start w:val="1"/>
      <w:numFmt w:val="bullet"/>
      <w:lvlText w:val=""/>
      <w:lvlJc w:val="left"/>
      <w:pPr>
        <w:ind w:left="2803" w:hanging="360"/>
      </w:pPr>
      <w:rPr>
        <w:rFonts w:ascii="Symbol" w:hAnsi="Symbol" w:hint="default"/>
      </w:rPr>
    </w:lvl>
    <w:lvl w:ilvl="4" w:tplc="04080019" w:tentative="1">
      <w:start w:val="1"/>
      <w:numFmt w:val="bullet"/>
      <w:lvlText w:val="o"/>
      <w:lvlJc w:val="left"/>
      <w:pPr>
        <w:ind w:left="3523" w:hanging="360"/>
      </w:pPr>
      <w:rPr>
        <w:rFonts w:ascii="Courier New" w:hAnsi="Courier New" w:cs="Courier New" w:hint="default"/>
      </w:rPr>
    </w:lvl>
    <w:lvl w:ilvl="5" w:tplc="0408001B" w:tentative="1">
      <w:start w:val="1"/>
      <w:numFmt w:val="bullet"/>
      <w:lvlText w:val=""/>
      <w:lvlJc w:val="left"/>
      <w:pPr>
        <w:ind w:left="4243" w:hanging="360"/>
      </w:pPr>
      <w:rPr>
        <w:rFonts w:ascii="Wingdings" w:hAnsi="Wingdings" w:hint="default"/>
      </w:rPr>
    </w:lvl>
    <w:lvl w:ilvl="6" w:tplc="0408000F" w:tentative="1">
      <w:start w:val="1"/>
      <w:numFmt w:val="bullet"/>
      <w:lvlText w:val=""/>
      <w:lvlJc w:val="left"/>
      <w:pPr>
        <w:ind w:left="4963" w:hanging="360"/>
      </w:pPr>
      <w:rPr>
        <w:rFonts w:ascii="Symbol" w:hAnsi="Symbol" w:hint="default"/>
      </w:rPr>
    </w:lvl>
    <w:lvl w:ilvl="7" w:tplc="04080019" w:tentative="1">
      <w:start w:val="1"/>
      <w:numFmt w:val="bullet"/>
      <w:lvlText w:val="o"/>
      <w:lvlJc w:val="left"/>
      <w:pPr>
        <w:ind w:left="5683" w:hanging="360"/>
      </w:pPr>
      <w:rPr>
        <w:rFonts w:ascii="Courier New" w:hAnsi="Courier New" w:cs="Courier New" w:hint="default"/>
      </w:rPr>
    </w:lvl>
    <w:lvl w:ilvl="8" w:tplc="0408001B" w:tentative="1">
      <w:start w:val="1"/>
      <w:numFmt w:val="bullet"/>
      <w:lvlText w:val=""/>
      <w:lvlJc w:val="left"/>
      <w:pPr>
        <w:ind w:left="6403" w:hanging="360"/>
      </w:pPr>
      <w:rPr>
        <w:rFonts w:ascii="Wingdings" w:hAnsi="Wingdings" w:hint="default"/>
      </w:rPr>
    </w:lvl>
  </w:abstractNum>
  <w:abstractNum w:abstractNumId="5" w15:restartNumberingAfterBreak="0">
    <w:nsid w:val="13914F9D"/>
    <w:multiLevelType w:val="hybridMultilevel"/>
    <w:tmpl w:val="ED36C15E"/>
    <w:lvl w:ilvl="0" w:tplc="04080001">
      <w:start w:val="1"/>
      <w:numFmt w:val="bullet"/>
      <w:lvlText w:val=""/>
      <w:lvlJc w:val="left"/>
      <w:pPr>
        <w:ind w:left="1146" w:hanging="360"/>
      </w:pPr>
      <w:rPr>
        <w:rFonts w:ascii="Symbol" w:hAnsi="Symbol"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6" w15:restartNumberingAfterBreak="0">
    <w:nsid w:val="15DA00D1"/>
    <w:multiLevelType w:val="hybridMultilevel"/>
    <w:tmpl w:val="1EEE0588"/>
    <w:lvl w:ilvl="0" w:tplc="0408000B">
      <w:start w:val="1"/>
      <w:numFmt w:val="bullet"/>
      <w:lvlText w:val=""/>
      <w:lvlJc w:val="left"/>
      <w:pPr>
        <w:ind w:left="1080" w:hanging="360"/>
      </w:pPr>
      <w:rPr>
        <w:rFonts w:ascii="Wingdings" w:hAnsi="Wingdings" w:hint="default"/>
      </w:rPr>
    </w:lvl>
    <w:lvl w:ilvl="1" w:tplc="04080005">
      <w:start w:val="1"/>
      <w:numFmt w:val="bullet"/>
      <w:lvlText w:val=""/>
      <w:lvlJc w:val="left"/>
      <w:pPr>
        <w:ind w:left="1800" w:hanging="360"/>
      </w:pPr>
      <w:rPr>
        <w:rFonts w:ascii="Wingdings" w:hAnsi="Wingdings"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95D2857"/>
    <w:multiLevelType w:val="hybridMultilevel"/>
    <w:tmpl w:val="9F6ECEB6"/>
    <w:lvl w:ilvl="0" w:tplc="56EC2DBE">
      <w:start w:val="1"/>
      <w:numFmt w:val="bullet"/>
      <w:lvlText w:val=""/>
      <w:lvlJc w:val="left"/>
      <w:pPr>
        <w:ind w:left="720" w:hanging="360"/>
      </w:pPr>
      <w:rPr>
        <w:rFonts w:ascii="Symbol" w:hAnsi="Symbol" w:hint="default"/>
      </w:rPr>
    </w:lvl>
    <w:lvl w:ilvl="1" w:tplc="04080001"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8" w15:restartNumberingAfterBreak="0">
    <w:nsid w:val="1D2B33EF"/>
    <w:multiLevelType w:val="multilevel"/>
    <w:tmpl w:val="0408001D"/>
    <w:styleLink w:val="Heading2K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0"/>
      <w:lvlText w:val="Διαδικασία Δ%1_%2:"/>
      <w:lvlJc w:val="left"/>
      <w:pPr>
        <w:ind w:left="2136"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0" w15:restartNumberingAfterBreak="0">
    <w:nsid w:val="39122D38"/>
    <w:multiLevelType w:val="hybridMultilevel"/>
    <w:tmpl w:val="6F6056A0"/>
    <w:lvl w:ilvl="0" w:tplc="8868814A">
      <w:start w:val="1"/>
      <w:numFmt w:val="decimal"/>
      <w:lvlText w:val="%1."/>
      <w:lvlJc w:val="left"/>
      <w:pPr>
        <w:ind w:left="786" w:hanging="36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1" w15:restartNumberingAfterBreak="0">
    <w:nsid w:val="44FD6224"/>
    <w:multiLevelType w:val="hybridMultilevel"/>
    <w:tmpl w:val="93269E58"/>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4663620F"/>
    <w:multiLevelType w:val="singleLevel"/>
    <w:tmpl w:val="501C9270"/>
    <w:lvl w:ilvl="0">
      <w:numFmt w:val="decimal"/>
      <w:lvlText w:val="•"/>
      <w:lvlJc w:val="left"/>
    </w:lvl>
  </w:abstractNum>
  <w:abstractNum w:abstractNumId="13" w15:restartNumberingAfterBreak="0">
    <w:nsid w:val="4C094470"/>
    <w:multiLevelType w:val="hybridMultilevel"/>
    <w:tmpl w:val="0994F602"/>
    <w:lvl w:ilvl="0" w:tplc="0408000B">
      <w:start w:val="1"/>
      <w:numFmt w:val="bullet"/>
      <w:lvlText w:val=""/>
      <w:lvlJc w:val="left"/>
      <w:pPr>
        <w:ind w:left="1080" w:hanging="360"/>
      </w:pPr>
      <w:rPr>
        <w:rFonts w:ascii="Wingdings" w:hAnsi="Wingdings" w:hint="default"/>
      </w:rPr>
    </w:lvl>
    <w:lvl w:ilvl="1" w:tplc="04080003">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4" w15:restartNumberingAfterBreak="0">
    <w:nsid w:val="59F30143"/>
    <w:multiLevelType w:val="hybridMultilevel"/>
    <w:tmpl w:val="DBEA3F8A"/>
    <w:lvl w:ilvl="0" w:tplc="D98443D0">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5C031B8F"/>
    <w:multiLevelType w:val="hybridMultilevel"/>
    <w:tmpl w:val="AC0A87F8"/>
    <w:lvl w:ilvl="0" w:tplc="56EC2DBE">
      <w:start w:val="1"/>
      <w:numFmt w:val="bullet"/>
      <w:pStyle w:val="30"/>
      <w:lvlText w:val="­"/>
      <w:lvlJc w:val="left"/>
      <w:pPr>
        <w:ind w:left="643" w:hanging="360"/>
      </w:pPr>
      <w:rPr>
        <w:rFonts w:ascii="Courier New" w:hAnsi="Courier New" w:hint="default"/>
        <w:sz w:val="14"/>
      </w:rPr>
    </w:lvl>
    <w:lvl w:ilvl="1" w:tplc="04080001">
      <w:start w:val="1"/>
      <w:numFmt w:val="bullet"/>
      <w:lvlText w:val=""/>
      <w:lvlJc w:val="left"/>
      <w:pPr>
        <w:ind w:left="1363" w:hanging="360"/>
      </w:pPr>
      <w:rPr>
        <w:rFonts w:ascii="Symbol" w:hAnsi="Symbol" w:hint="default"/>
      </w:rPr>
    </w:lvl>
    <w:lvl w:ilvl="2" w:tplc="0408001B">
      <w:numFmt w:val="bullet"/>
      <w:lvlText w:val="•"/>
      <w:lvlJc w:val="left"/>
      <w:pPr>
        <w:ind w:left="2443" w:hanging="720"/>
      </w:pPr>
      <w:rPr>
        <w:rFonts w:ascii="Arial Narrow" w:eastAsia="Times New Roman" w:hAnsi="Arial Narrow" w:cs="Times New Roman" w:hint="default"/>
      </w:rPr>
    </w:lvl>
    <w:lvl w:ilvl="3" w:tplc="0408000F" w:tentative="1">
      <w:start w:val="1"/>
      <w:numFmt w:val="bullet"/>
      <w:lvlText w:val=""/>
      <w:lvlJc w:val="left"/>
      <w:pPr>
        <w:ind w:left="2803" w:hanging="360"/>
      </w:pPr>
      <w:rPr>
        <w:rFonts w:ascii="Symbol" w:hAnsi="Symbol" w:hint="default"/>
      </w:rPr>
    </w:lvl>
    <w:lvl w:ilvl="4" w:tplc="04080019" w:tentative="1">
      <w:start w:val="1"/>
      <w:numFmt w:val="bullet"/>
      <w:lvlText w:val="o"/>
      <w:lvlJc w:val="left"/>
      <w:pPr>
        <w:ind w:left="3523" w:hanging="360"/>
      </w:pPr>
      <w:rPr>
        <w:rFonts w:ascii="Courier New" w:hAnsi="Courier New" w:cs="Courier New" w:hint="default"/>
      </w:rPr>
    </w:lvl>
    <w:lvl w:ilvl="5" w:tplc="0408001B" w:tentative="1">
      <w:start w:val="1"/>
      <w:numFmt w:val="bullet"/>
      <w:lvlText w:val=""/>
      <w:lvlJc w:val="left"/>
      <w:pPr>
        <w:ind w:left="4243" w:hanging="360"/>
      </w:pPr>
      <w:rPr>
        <w:rFonts w:ascii="Wingdings" w:hAnsi="Wingdings" w:hint="default"/>
      </w:rPr>
    </w:lvl>
    <w:lvl w:ilvl="6" w:tplc="0408000F" w:tentative="1">
      <w:start w:val="1"/>
      <w:numFmt w:val="bullet"/>
      <w:lvlText w:val=""/>
      <w:lvlJc w:val="left"/>
      <w:pPr>
        <w:ind w:left="4963" w:hanging="360"/>
      </w:pPr>
      <w:rPr>
        <w:rFonts w:ascii="Symbol" w:hAnsi="Symbol" w:hint="default"/>
      </w:rPr>
    </w:lvl>
    <w:lvl w:ilvl="7" w:tplc="04080019" w:tentative="1">
      <w:start w:val="1"/>
      <w:numFmt w:val="bullet"/>
      <w:lvlText w:val="o"/>
      <w:lvlJc w:val="left"/>
      <w:pPr>
        <w:ind w:left="5683" w:hanging="360"/>
      </w:pPr>
      <w:rPr>
        <w:rFonts w:ascii="Courier New" w:hAnsi="Courier New" w:cs="Courier New" w:hint="default"/>
      </w:rPr>
    </w:lvl>
    <w:lvl w:ilvl="8" w:tplc="0408001B" w:tentative="1">
      <w:start w:val="1"/>
      <w:numFmt w:val="bullet"/>
      <w:lvlText w:val=""/>
      <w:lvlJc w:val="left"/>
      <w:pPr>
        <w:ind w:left="6403" w:hanging="360"/>
      </w:pPr>
      <w:rPr>
        <w:rFonts w:ascii="Wingdings" w:hAnsi="Wingdings" w:hint="default"/>
      </w:rPr>
    </w:lvl>
  </w:abstractNum>
  <w:abstractNum w:abstractNumId="16" w15:restartNumberingAfterBreak="0">
    <w:nsid w:val="5C2B2167"/>
    <w:multiLevelType w:val="hybridMultilevel"/>
    <w:tmpl w:val="2F4CE7F2"/>
    <w:lvl w:ilvl="0" w:tplc="A894D054">
      <w:start w:val="1"/>
      <w:numFmt w:val="lowerRoman"/>
      <w:lvlText w:val="%1."/>
      <w:lvlJc w:val="left"/>
      <w:pPr>
        <w:tabs>
          <w:tab w:val="num" w:pos="360"/>
        </w:tabs>
        <w:ind w:left="360" w:hanging="360"/>
      </w:pPr>
      <w:rPr>
        <w:rFonts w:hint="default"/>
      </w:rPr>
    </w:lvl>
    <w:lvl w:ilvl="1" w:tplc="04080001">
      <w:start w:val="1"/>
      <w:numFmt w:val="bullet"/>
      <w:lvlText w:val=""/>
      <w:lvlJc w:val="left"/>
      <w:pPr>
        <w:tabs>
          <w:tab w:val="num" w:pos="229"/>
        </w:tabs>
        <w:ind w:left="229" w:hanging="360"/>
      </w:pPr>
      <w:rPr>
        <w:rFonts w:ascii="Symbol" w:hAnsi="Symbol" w:hint="default"/>
      </w:rPr>
    </w:lvl>
    <w:lvl w:ilvl="2" w:tplc="D98443D0" w:tentative="1">
      <w:start w:val="1"/>
      <w:numFmt w:val="lowerRoman"/>
      <w:lvlText w:val="%3."/>
      <w:lvlJc w:val="right"/>
      <w:pPr>
        <w:tabs>
          <w:tab w:val="num" w:pos="949"/>
        </w:tabs>
        <w:ind w:left="949" w:hanging="180"/>
      </w:pPr>
    </w:lvl>
    <w:lvl w:ilvl="3" w:tplc="04080001" w:tentative="1">
      <w:start w:val="1"/>
      <w:numFmt w:val="decimal"/>
      <w:lvlText w:val="%4."/>
      <w:lvlJc w:val="left"/>
      <w:pPr>
        <w:tabs>
          <w:tab w:val="num" w:pos="1669"/>
        </w:tabs>
        <w:ind w:left="1669" w:hanging="360"/>
      </w:pPr>
    </w:lvl>
    <w:lvl w:ilvl="4" w:tplc="04080003" w:tentative="1">
      <w:start w:val="1"/>
      <w:numFmt w:val="lowerLetter"/>
      <w:lvlText w:val="%5."/>
      <w:lvlJc w:val="left"/>
      <w:pPr>
        <w:tabs>
          <w:tab w:val="num" w:pos="2389"/>
        </w:tabs>
        <w:ind w:left="2389" w:hanging="360"/>
      </w:pPr>
    </w:lvl>
    <w:lvl w:ilvl="5" w:tplc="04080005" w:tentative="1">
      <w:start w:val="1"/>
      <w:numFmt w:val="lowerRoman"/>
      <w:lvlText w:val="%6."/>
      <w:lvlJc w:val="right"/>
      <w:pPr>
        <w:tabs>
          <w:tab w:val="num" w:pos="3109"/>
        </w:tabs>
        <w:ind w:left="3109" w:hanging="180"/>
      </w:pPr>
    </w:lvl>
    <w:lvl w:ilvl="6" w:tplc="04080001" w:tentative="1">
      <w:start w:val="1"/>
      <w:numFmt w:val="decimal"/>
      <w:lvlText w:val="%7."/>
      <w:lvlJc w:val="left"/>
      <w:pPr>
        <w:tabs>
          <w:tab w:val="num" w:pos="3829"/>
        </w:tabs>
        <w:ind w:left="3829" w:hanging="360"/>
      </w:pPr>
    </w:lvl>
    <w:lvl w:ilvl="7" w:tplc="04080003" w:tentative="1">
      <w:start w:val="1"/>
      <w:numFmt w:val="lowerLetter"/>
      <w:lvlText w:val="%8."/>
      <w:lvlJc w:val="left"/>
      <w:pPr>
        <w:tabs>
          <w:tab w:val="num" w:pos="4549"/>
        </w:tabs>
        <w:ind w:left="4549" w:hanging="360"/>
      </w:pPr>
    </w:lvl>
    <w:lvl w:ilvl="8" w:tplc="04080005" w:tentative="1">
      <w:start w:val="1"/>
      <w:numFmt w:val="lowerRoman"/>
      <w:lvlText w:val="%9."/>
      <w:lvlJc w:val="right"/>
      <w:pPr>
        <w:tabs>
          <w:tab w:val="num" w:pos="5269"/>
        </w:tabs>
        <w:ind w:left="5269" w:hanging="180"/>
      </w:pPr>
    </w:lvl>
  </w:abstractNum>
  <w:abstractNum w:abstractNumId="17" w15:restartNumberingAfterBreak="0">
    <w:nsid w:val="604D3316"/>
    <w:multiLevelType w:val="hybridMultilevel"/>
    <w:tmpl w:val="1E62F6A2"/>
    <w:lvl w:ilvl="0" w:tplc="04080003">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662613D3"/>
    <w:multiLevelType w:val="hybridMultilevel"/>
    <w:tmpl w:val="7E761084"/>
    <w:lvl w:ilvl="0" w:tplc="CC72DB26">
      <w:start w:val="1"/>
      <w:numFmt w:val="lowerRoman"/>
      <w:lvlText w:val="%1."/>
      <w:lvlJc w:val="left"/>
      <w:pPr>
        <w:tabs>
          <w:tab w:val="num" w:pos="360"/>
        </w:tabs>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EA38C9"/>
    <w:multiLevelType w:val="multilevel"/>
    <w:tmpl w:val="5A8AC9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96B4FB0"/>
    <w:multiLevelType w:val="hybridMultilevel"/>
    <w:tmpl w:val="97901ADE"/>
    <w:lvl w:ilvl="0" w:tplc="56EC2DBE">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0408000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22" w15:restartNumberingAfterBreak="0">
    <w:nsid w:val="796E548F"/>
    <w:multiLevelType w:val="hybridMultilevel"/>
    <w:tmpl w:val="9006D7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7C2B57B9"/>
    <w:multiLevelType w:val="hybridMultilevel"/>
    <w:tmpl w:val="5216705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7CB03E08"/>
    <w:multiLevelType w:val="hybridMultilevel"/>
    <w:tmpl w:val="0004D99E"/>
    <w:lvl w:ilvl="0" w:tplc="0408000B">
      <w:start w:val="1"/>
      <w:numFmt w:val="bullet"/>
      <w:lvlText w:val=""/>
      <w:lvlJc w:val="left"/>
      <w:pPr>
        <w:ind w:left="360" w:hanging="360"/>
      </w:pPr>
      <w:rPr>
        <w:rFonts w:ascii="Wingdings" w:hAnsi="Wingdings" w:hint="default"/>
      </w:rPr>
    </w:lvl>
    <w:lvl w:ilvl="1" w:tplc="04080003">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abstractNumId w:val="19"/>
  </w:num>
  <w:num w:numId="2">
    <w:abstractNumId w:val="9"/>
  </w:num>
  <w:num w:numId="3">
    <w:abstractNumId w:val="8"/>
  </w:num>
  <w:num w:numId="4">
    <w:abstractNumId w:val="16"/>
  </w:num>
  <w:num w:numId="5">
    <w:abstractNumId w:val="1"/>
  </w:num>
  <w:num w:numId="6">
    <w:abstractNumId w:val="4"/>
  </w:num>
  <w:num w:numId="7">
    <w:abstractNumId w:val="21"/>
  </w:num>
  <w:num w:numId="8">
    <w:abstractNumId w:val="15"/>
  </w:num>
  <w:num w:numId="9">
    <w:abstractNumId w:val="0"/>
  </w:num>
  <w:num w:numId="10">
    <w:abstractNumId w:val="7"/>
  </w:num>
  <w:num w:numId="11">
    <w:abstractNumId w:val="18"/>
  </w:num>
  <w:num w:numId="12">
    <w:abstractNumId w:val="20"/>
  </w:num>
  <w:num w:numId="13">
    <w:abstractNumId w:val="12"/>
  </w:num>
  <w:num w:numId="14">
    <w:abstractNumId w:val="2"/>
  </w:num>
  <w:num w:numId="15">
    <w:abstractNumId w:val="17"/>
  </w:num>
  <w:num w:numId="16">
    <w:abstractNumId w:val="13"/>
  </w:num>
  <w:num w:numId="17">
    <w:abstractNumId w:val="14"/>
  </w:num>
  <w:num w:numId="18">
    <w:abstractNumId w:val="3"/>
  </w:num>
  <w:num w:numId="19">
    <w:abstractNumId w:val="5"/>
  </w:num>
  <w:num w:numId="20">
    <w:abstractNumId w:val="10"/>
  </w:num>
  <w:num w:numId="21">
    <w:abstractNumId w:val="6"/>
  </w:num>
  <w:num w:numId="22">
    <w:abstractNumId w:val="22"/>
  </w:num>
  <w:num w:numId="23">
    <w:abstractNumId w:val="11"/>
  </w:num>
  <w:num w:numId="24">
    <w:abstractNumId w:val="24"/>
  </w:num>
  <w:num w:numId="25">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E5E"/>
    <w:rsid w:val="000005F7"/>
    <w:rsid w:val="00000660"/>
    <w:rsid w:val="00000833"/>
    <w:rsid w:val="000026B3"/>
    <w:rsid w:val="00004740"/>
    <w:rsid w:val="00004785"/>
    <w:rsid w:val="000052BA"/>
    <w:rsid w:val="00006519"/>
    <w:rsid w:val="0001011A"/>
    <w:rsid w:val="00010C17"/>
    <w:rsid w:val="00011063"/>
    <w:rsid w:val="00011542"/>
    <w:rsid w:val="00011C4B"/>
    <w:rsid w:val="00012901"/>
    <w:rsid w:val="00014293"/>
    <w:rsid w:val="00014D2E"/>
    <w:rsid w:val="00016FC5"/>
    <w:rsid w:val="00017087"/>
    <w:rsid w:val="000171F1"/>
    <w:rsid w:val="000176FC"/>
    <w:rsid w:val="0002005F"/>
    <w:rsid w:val="0002446F"/>
    <w:rsid w:val="00025166"/>
    <w:rsid w:val="000269FA"/>
    <w:rsid w:val="00027B72"/>
    <w:rsid w:val="0003000F"/>
    <w:rsid w:val="0003063B"/>
    <w:rsid w:val="0003066A"/>
    <w:rsid w:val="000309B2"/>
    <w:rsid w:val="00033074"/>
    <w:rsid w:val="0003499F"/>
    <w:rsid w:val="000358DC"/>
    <w:rsid w:val="0003752F"/>
    <w:rsid w:val="000379F3"/>
    <w:rsid w:val="00040D66"/>
    <w:rsid w:val="0004197D"/>
    <w:rsid w:val="00044222"/>
    <w:rsid w:val="000446D7"/>
    <w:rsid w:val="00044E2B"/>
    <w:rsid w:val="000455C3"/>
    <w:rsid w:val="00047676"/>
    <w:rsid w:val="00047E75"/>
    <w:rsid w:val="00050021"/>
    <w:rsid w:val="00051841"/>
    <w:rsid w:val="00052444"/>
    <w:rsid w:val="00052F29"/>
    <w:rsid w:val="000535C3"/>
    <w:rsid w:val="00053D6A"/>
    <w:rsid w:val="00054DA3"/>
    <w:rsid w:val="00054F04"/>
    <w:rsid w:val="0005527F"/>
    <w:rsid w:val="0005673F"/>
    <w:rsid w:val="000568B5"/>
    <w:rsid w:val="000568BB"/>
    <w:rsid w:val="0005698B"/>
    <w:rsid w:val="000579BD"/>
    <w:rsid w:val="000607F3"/>
    <w:rsid w:val="00060D76"/>
    <w:rsid w:val="0006197C"/>
    <w:rsid w:val="00062212"/>
    <w:rsid w:val="000655D5"/>
    <w:rsid w:val="0006580A"/>
    <w:rsid w:val="00065B66"/>
    <w:rsid w:val="00066567"/>
    <w:rsid w:val="00066709"/>
    <w:rsid w:val="0007094B"/>
    <w:rsid w:val="000710DE"/>
    <w:rsid w:val="00071749"/>
    <w:rsid w:val="00071B6B"/>
    <w:rsid w:val="000726DA"/>
    <w:rsid w:val="00072F93"/>
    <w:rsid w:val="0007391E"/>
    <w:rsid w:val="00073EC3"/>
    <w:rsid w:val="00074510"/>
    <w:rsid w:val="00074D2D"/>
    <w:rsid w:val="000756EE"/>
    <w:rsid w:val="000759CC"/>
    <w:rsid w:val="00075E59"/>
    <w:rsid w:val="00076207"/>
    <w:rsid w:val="000763B1"/>
    <w:rsid w:val="0008130B"/>
    <w:rsid w:val="00081656"/>
    <w:rsid w:val="000816E9"/>
    <w:rsid w:val="00081D78"/>
    <w:rsid w:val="0008207E"/>
    <w:rsid w:val="0008405C"/>
    <w:rsid w:val="00084F11"/>
    <w:rsid w:val="00085597"/>
    <w:rsid w:val="00085790"/>
    <w:rsid w:val="0008700B"/>
    <w:rsid w:val="0008725B"/>
    <w:rsid w:val="00090752"/>
    <w:rsid w:val="000910D7"/>
    <w:rsid w:val="00091BB1"/>
    <w:rsid w:val="00091FA5"/>
    <w:rsid w:val="00092B37"/>
    <w:rsid w:val="00092D05"/>
    <w:rsid w:val="000953DC"/>
    <w:rsid w:val="00096576"/>
    <w:rsid w:val="0009759A"/>
    <w:rsid w:val="00097833"/>
    <w:rsid w:val="000A0FB4"/>
    <w:rsid w:val="000A1130"/>
    <w:rsid w:val="000A1D63"/>
    <w:rsid w:val="000A3808"/>
    <w:rsid w:val="000A42B2"/>
    <w:rsid w:val="000A609A"/>
    <w:rsid w:val="000A6EF5"/>
    <w:rsid w:val="000A7AEB"/>
    <w:rsid w:val="000B0280"/>
    <w:rsid w:val="000B0814"/>
    <w:rsid w:val="000B1C1E"/>
    <w:rsid w:val="000B39F3"/>
    <w:rsid w:val="000B41AB"/>
    <w:rsid w:val="000B44C0"/>
    <w:rsid w:val="000B4619"/>
    <w:rsid w:val="000B485A"/>
    <w:rsid w:val="000B58F6"/>
    <w:rsid w:val="000B5E14"/>
    <w:rsid w:val="000B61A4"/>
    <w:rsid w:val="000B746C"/>
    <w:rsid w:val="000B7D93"/>
    <w:rsid w:val="000C1684"/>
    <w:rsid w:val="000C35DA"/>
    <w:rsid w:val="000C38A7"/>
    <w:rsid w:val="000C38AA"/>
    <w:rsid w:val="000C6424"/>
    <w:rsid w:val="000C65EA"/>
    <w:rsid w:val="000C691A"/>
    <w:rsid w:val="000D13B1"/>
    <w:rsid w:val="000D156F"/>
    <w:rsid w:val="000D3F78"/>
    <w:rsid w:val="000D41B8"/>
    <w:rsid w:val="000D5FB6"/>
    <w:rsid w:val="000D6FD7"/>
    <w:rsid w:val="000D7F35"/>
    <w:rsid w:val="000E12D6"/>
    <w:rsid w:val="000E18B3"/>
    <w:rsid w:val="000E1A42"/>
    <w:rsid w:val="000E2883"/>
    <w:rsid w:val="000E4607"/>
    <w:rsid w:val="000E46EE"/>
    <w:rsid w:val="000E4CC8"/>
    <w:rsid w:val="000E7582"/>
    <w:rsid w:val="000F3632"/>
    <w:rsid w:val="000F40BD"/>
    <w:rsid w:val="000F420A"/>
    <w:rsid w:val="000F42E5"/>
    <w:rsid w:val="000F430F"/>
    <w:rsid w:val="000F476F"/>
    <w:rsid w:val="000F52DE"/>
    <w:rsid w:val="000F5B4E"/>
    <w:rsid w:val="000F7702"/>
    <w:rsid w:val="000F7B2F"/>
    <w:rsid w:val="000F7FFD"/>
    <w:rsid w:val="00100772"/>
    <w:rsid w:val="00100F31"/>
    <w:rsid w:val="001018C2"/>
    <w:rsid w:val="00102782"/>
    <w:rsid w:val="00103DBB"/>
    <w:rsid w:val="00103E16"/>
    <w:rsid w:val="0010459A"/>
    <w:rsid w:val="00104CB3"/>
    <w:rsid w:val="0010680D"/>
    <w:rsid w:val="00106FFA"/>
    <w:rsid w:val="00111E9C"/>
    <w:rsid w:val="00112E4B"/>
    <w:rsid w:val="00112FD3"/>
    <w:rsid w:val="00113F02"/>
    <w:rsid w:val="001141C6"/>
    <w:rsid w:val="001155E5"/>
    <w:rsid w:val="00115A3C"/>
    <w:rsid w:val="0012117D"/>
    <w:rsid w:val="0012121D"/>
    <w:rsid w:val="0012141B"/>
    <w:rsid w:val="00122851"/>
    <w:rsid w:val="001238ED"/>
    <w:rsid w:val="00125500"/>
    <w:rsid w:val="0012564F"/>
    <w:rsid w:val="00125C52"/>
    <w:rsid w:val="00130FCF"/>
    <w:rsid w:val="0013164C"/>
    <w:rsid w:val="00131DE4"/>
    <w:rsid w:val="00132A2E"/>
    <w:rsid w:val="00132F7A"/>
    <w:rsid w:val="00136608"/>
    <w:rsid w:val="00136BA1"/>
    <w:rsid w:val="00136E47"/>
    <w:rsid w:val="001370AC"/>
    <w:rsid w:val="001371A7"/>
    <w:rsid w:val="00137567"/>
    <w:rsid w:val="00137FE6"/>
    <w:rsid w:val="00140101"/>
    <w:rsid w:val="0014109D"/>
    <w:rsid w:val="00141AD9"/>
    <w:rsid w:val="001422FD"/>
    <w:rsid w:val="0014326D"/>
    <w:rsid w:val="00143593"/>
    <w:rsid w:val="00143FC6"/>
    <w:rsid w:val="0014448A"/>
    <w:rsid w:val="00144F96"/>
    <w:rsid w:val="00145A14"/>
    <w:rsid w:val="00145A30"/>
    <w:rsid w:val="00146FFC"/>
    <w:rsid w:val="001476B3"/>
    <w:rsid w:val="00147A78"/>
    <w:rsid w:val="00147C51"/>
    <w:rsid w:val="00150822"/>
    <w:rsid w:val="00151800"/>
    <w:rsid w:val="00152706"/>
    <w:rsid w:val="00152B33"/>
    <w:rsid w:val="00154587"/>
    <w:rsid w:val="00155D05"/>
    <w:rsid w:val="0015677A"/>
    <w:rsid w:val="00157F16"/>
    <w:rsid w:val="00160D4D"/>
    <w:rsid w:val="00160E7E"/>
    <w:rsid w:val="001619F2"/>
    <w:rsid w:val="00161A6E"/>
    <w:rsid w:val="00161DFF"/>
    <w:rsid w:val="00161EF7"/>
    <w:rsid w:val="00161F39"/>
    <w:rsid w:val="001625CF"/>
    <w:rsid w:val="00162A45"/>
    <w:rsid w:val="001653BC"/>
    <w:rsid w:val="00167BAF"/>
    <w:rsid w:val="00172310"/>
    <w:rsid w:val="0017244B"/>
    <w:rsid w:val="00172FF4"/>
    <w:rsid w:val="0017567B"/>
    <w:rsid w:val="001759FC"/>
    <w:rsid w:val="001767C8"/>
    <w:rsid w:val="00176FE1"/>
    <w:rsid w:val="001771C2"/>
    <w:rsid w:val="00180735"/>
    <w:rsid w:val="001818D1"/>
    <w:rsid w:val="00182025"/>
    <w:rsid w:val="001823BA"/>
    <w:rsid w:val="001823C0"/>
    <w:rsid w:val="00183E5F"/>
    <w:rsid w:val="00183F7C"/>
    <w:rsid w:val="0018531E"/>
    <w:rsid w:val="001855CD"/>
    <w:rsid w:val="00185751"/>
    <w:rsid w:val="00185BBF"/>
    <w:rsid w:val="001878A1"/>
    <w:rsid w:val="0019006E"/>
    <w:rsid w:val="00191B05"/>
    <w:rsid w:val="00193586"/>
    <w:rsid w:val="00194A48"/>
    <w:rsid w:val="001A0728"/>
    <w:rsid w:val="001A09FF"/>
    <w:rsid w:val="001A450D"/>
    <w:rsid w:val="001A6B86"/>
    <w:rsid w:val="001A6E94"/>
    <w:rsid w:val="001B1E03"/>
    <w:rsid w:val="001B2B29"/>
    <w:rsid w:val="001B684E"/>
    <w:rsid w:val="001B6AA0"/>
    <w:rsid w:val="001C3566"/>
    <w:rsid w:val="001C3603"/>
    <w:rsid w:val="001C3BC1"/>
    <w:rsid w:val="001C3DFA"/>
    <w:rsid w:val="001C4CCA"/>
    <w:rsid w:val="001C55AE"/>
    <w:rsid w:val="001C57C2"/>
    <w:rsid w:val="001C6283"/>
    <w:rsid w:val="001C6E08"/>
    <w:rsid w:val="001C7259"/>
    <w:rsid w:val="001D1661"/>
    <w:rsid w:val="001D1BF7"/>
    <w:rsid w:val="001D1DCE"/>
    <w:rsid w:val="001D2EEC"/>
    <w:rsid w:val="001D3087"/>
    <w:rsid w:val="001D35E8"/>
    <w:rsid w:val="001D3D18"/>
    <w:rsid w:val="001D4ACA"/>
    <w:rsid w:val="001D577A"/>
    <w:rsid w:val="001D7832"/>
    <w:rsid w:val="001D7D5E"/>
    <w:rsid w:val="001D7DF3"/>
    <w:rsid w:val="001E09BC"/>
    <w:rsid w:val="001E0BC5"/>
    <w:rsid w:val="001E1140"/>
    <w:rsid w:val="001E24E7"/>
    <w:rsid w:val="001E3432"/>
    <w:rsid w:val="001E4195"/>
    <w:rsid w:val="001E471D"/>
    <w:rsid w:val="001E4732"/>
    <w:rsid w:val="001E48E7"/>
    <w:rsid w:val="001E492A"/>
    <w:rsid w:val="001E55EC"/>
    <w:rsid w:val="001E5849"/>
    <w:rsid w:val="001E6A2B"/>
    <w:rsid w:val="001E73C8"/>
    <w:rsid w:val="001F0BFA"/>
    <w:rsid w:val="001F2BAF"/>
    <w:rsid w:val="001F64D4"/>
    <w:rsid w:val="001F6B55"/>
    <w:rsid w:val="001F7A09"/>
    <w:rsid w:val="00200CCE"/>
    <w:rsid w:val="00203988"/>
    <w:rsid w:val="00205C28"/>
    <w:rsid w:val="00206B2B"/>
    <w:rsid w:val="0020758E"/>
    <w:rsid w:val="00211100"/>
    <w:rsid w:val="00212373"/>
    <w:rsid w:val="00212662"/>
    <w:rsid w:val="0021416F"/>
    <w:rsid w:val="00214B11"/>
    <w:rsid w:val="00215F97"/>
    <w:rsid w:val="0021704D"/>
    <w:rsid w:val="00217BEF"/>
    <w:rsid w:val="00220CFE"/>
    <w:rsid w:val="00221457"/>
    <w:rsid w:val="00223A66"/>
    <w:rsid w:val="00224BB9"/>
    <w:rsid w:val="00225D77"/>
    <w:rsid w:val="002273B8"/>
    <w:rsid w:val="00230DA0"/>
    <w:rsid w:val="00231270"/>
    <w:rsid w:val="002317B4"/>
    <w:rsid w:val="0023289F"/>
    <w:rsid w:val="00236F6E"/>
    <w:rsid w:val="00241ABD"/>
    <w:rsid w:val="002420C0"/>
    <w:rsid w:val="00243AB0"/>
    <w:rsid w:val="00243BD4"/>
    <w:rsid w:val="00243F3D"/>
    <w:rsid w:val="0024568F"/>
    <w:rsid w:val="00245CB7"/>
    <w:rsid w:val="00246332"/>
    <w:rsid w:val="002476FC"/>
    <w:rsid w:val="00250B85"/>
    <w:rsid w:val="0025163D"/>
    <w:rsid w:val="002530E4"/>
    <w:rsid w:val="002543F2"/>
    <w:rsid w:val="00254640"/>
    <w:rsid w:val="00254768"/>
    <w:rsid w:val="002551B2"/>
    <w:rsid w:val="00257B40"/>
    <w:rsid w:val="00260DDC"/>
    <w:rsid w:val="00261934"/>
    <w:rsid w:val="002631BC"/>
    <w:rsid w:val="002645BA"/>
    <w:rsid w:val="002657DE"/>
    <w:rsid w:val="00265969"/>
    <w:rsid w:val="00265C9A"/>
    <w:rsid w:val="0026636C"/>
    <w:rsid w:val="002670CA"/>
    <w:rsid w:val="0026785E"/>
    <w:rsid w:val="00270AF4"/>
    <w:rsid w:val="0027133C"/>
    <w:rsid w:val="00273032"/>
    <w:rsid w:val="00275BB9"/>
    <w:rsid w:val="00275C2D"/>
    <w:rsid w:val="00275C6C"/>
    <w:rsid w:val="00276A21"/>
    <w:rsid w:val="00280308"/>
    <w:rsid w:val="002817D0"/>
    <w:rsid w:val="0028203A"/>
    <w:rsid w:val="002823DE"/>
    <w:rsid w:val="00283372"/>
    <w:rsid w:val="0028460B"/>
    <w:rsid w:val="00285AED"/>
    <w:rsid w:val="00286699"/>
    <w:rsid w:val="0028682E"/>
    <w:rsid w:val="00286C8B"/>
    <w:rsid w:val="00286FB7"/>
    <w:rsid w:val="002876F0"/>
    <w:rsid w:val="00290774"/>
    <w:rsid w:val="00293308"/>
    <w:rsid w:val="00293344"/>
    <w:rsid w:val="00293423"/>
    <w:rsid w:val="002936ED"/>
    <w:rsid w:val="00294B87"/>
    <w:rsid w:val="00295AF5"/>
    <w:rsid w:val="0029689D"/>
    <w:rsid w:val="00296A33"/>
    <w:rsid w:val="002A04A8"/>
    <w:rsid w:val="002A0DF8"/>
    <w:rsid w:val="002A0FCC"/>
    <w:rsid w:val="002A1279"/>
    <w:rsid w:val="002A23FD"/>
    <w:rsid w:val="002A3FDB"/>
    <w:rsid w:val="002A47C4"/>
    <w:rsid w:val="002A48FD"/>
    <w:rsid w:val="002A52FA"/>
    <w:rsid w:val="002A5ABA"/>
    <w:rsid w:val="002A6435"/>
    <w:rsid w:val="002A6B57"/>
    <w:rsid w:val="002A6C85"/>
    <w:rsid w:val="002A710A"/>
    <w:rsid w:val="002A77DD"/>
    <w:rsid w:val="002A7FC6"/>
    <w:rsid w:val="002B07EF"/>
    <w:rsid w:val="002B1618"/>
    <w:rsid w:val="002B217B"/>
    <w:rsid w:val="002B383C"/>
    <w:rsid w:val="002B4563"/>
    <w:rsid w:val="002B6090"/>
    <w:rsid w:val="002B64E8"/>
    <w:rsid w:val="002B6E76"/>
    <w:rsid w:val="002B7731"/>
    <w:rsid w:val="002C373F"/>
    <w:rsid w:val="002C3B4A"/>
    <w:rsid w:val="002C5A71"/>
    <w:rsid w:val="002C5F3D"/>
    <w:rsid w:val="002C6F86"/>
    <w:rsid w:val="002C7A12"/>
    <w:rsid w:val="002D0177"/>
    <w:rsid w:val="002D05FB"/>
    <w:rsid w:val="002D22CB"/>
    <w:rsid w:val="002D2449"/>
    <w:rsid w:val="002D4C31"/>
    <w:rsid w:val="002D50FD"/>
    <w:rsid w:val="002D59F4"/>
    <w:rsid w:val="002D6687"/>
    <w:rsid w:val="002D6761"/>
    <w:rsid w:val="002E0433"/>
    <w:rsid w:val="002E061A"/>
    <w:rsid w:val="002E1174"/>
    <w:rsid w:val="002E1BF3"/>
    <w:rsid w:val="002E4415"/>
    <w:rsid w:val="002E4F9D"/>
    <w:rsid w:val="002E51A0"/>
    <w:rsid w:val="002E7D45"/>
    <w:rsid w:val="002E7DCC"/>
    <w:rsid w:val="002F00E5"/>
    <w:rsid w:val="002F0AAC"/>
    <w:rsid w:val="002F1190"/>
    <w:rsid w:val="002F1D06"/>
    <w:rsid w:val="002F2D48"/>
    <w:rsid w:val="002F2E75"/>
    <w:rsid w:val="002F549A"/>
    <w:rsid w:val="002F580B"/>
    <w:rsid w:val="002F6B51"/>
    <w:rsid w:val="002F7016"/>
    <w:rsid w:val="002F7AB9"/>
    <w:rsid w:val="002F7C65"/>
    <w:rsid w:val="003001C5"/>
    <w:rsid w:val="00300FBC"/>
    <w:rsid w:val="003027DF"/>
    <w:rsid w:val="0030340D"/>
    <w:rsid w:val="003034C4"/>
    <w:rsid w:val="00304B4B"/>
    <w:rsid w:val="00305A44"/>
    <w:rsid w:val="0030643F"/>
    <w:rsid w:val="00307866"/>
    <w:rsid w:val="00310BCC"/>
    <w:rsid w:val="00313D0F"/>
    <w:rsid w:val="0031560A"/>
    <w:rsid w:val="003157D8"/>
    <w:rsid w:val="0031742A"/>
    <w:rsid w:val="00317C66"/>
    <w:rsid w:val="00320BF6"/>
    <w:rsid w:val="0032140F"/>
    <w:rsid w:val="003221BA"/>
    <w:rsid w:val="00322890"/>
    <w:rsid w:val="00322D06"/>
    <w:rsid w:val="00323A39"/>
    <w:rsid w:val="00323A60"/>
    <w:rsid w:val="00323B84"/>
    <w:rsid w:val="00323E21"/>
    <w:rsid w:val="003246D8"/>
    <w:rsid w:val="00324E82"/>
    <w:rsid w:val="00325C1A"/>
    <w:rsid w:val="003276E9"/>
    <w:rsid w:val="0033188C"/>
    <w:rsid w:val="00332475"/>
    <w:rsid w:val="0033470A"/>
    <w:rsid w:val="00334C8C"/>
    <w:rsid w:val="003355E2"/>
    <w:rsid w:val="00336458"/>
    <w:rsid w:val="00340577"/>
    <w:rsid w:val="00340B46"/>
    <w:rsid w:val="00340BF0"/>
    <w:rsid w:val="0034178D"/>
    <w:rsid w:val="00341C7C"/>
    <w:rsid w:val="00342414"/>
    <w:rsid w:val="003431D3"/>
    <w:rsid w:val="00343BCA"/>
    <w:rsid w:val="00343E01"/>
    <w:rsid w:val="003443F6"/>
    <w:rsid w:val="00344EE5"/>
    <w:rsid w:val="00344EEA"/>
    <w:rsid w:val="00347C04"/>
    <w:rsid w:val="00347F3D"/>
    <w:rsid w:val="003513C0"/>
    <w:rsid w:val="00352395"/>
    <w:rsid w:val="00352701"/>
    <w:rsid w:val="003537A7"/>
    <w:rsid w:val="003541A9"/>
    <w:rsid w:val="003554FE"/>
    <w:rsid w:val="00360F40"/>
    <w:rsid w:val="0036103B"/>
    <w:rsid w:val="00361A03"/>
    <w:rsid w:val="003623F7"/>
    <w:rsid w:val="003629D4"/>
    <w:rsid w:val="00363310"/>
    <w:rsid w:val="00364E6C"/>
    <w:rsid w:val="00366215"/>
    <w:rsid w:val="00366F67"/>
    <w:rsid w:val="00367CDB"/>
    <w:rsid w:val="00367ECE"/>
    <w:rsid w:val="003705C6"/>
    <w:rsid w:val="00372D1C"/>
    <w:rsid w:val="003736C3"/>
    <w:rsid w:val="00374811"/>
    <w:rsid w:val="003752B5"/>
    <w:rsid w:val="00375FD0"/>
    <w:rsid w:val="00380DF9"/>
    <w:rsid w:val="003824B8"/>
    <w:rsid w:val="00385451"/>
    <w:rsid w:val="00386224"/>
    <w:rsid w:val="00386D99"/>
    <w:rsid w:val="00387899"/>
    <w:rsid w:val="00387BE0"/>
    <w:rsid w:val="0039016A"/>
    <w:rsid w:val="00390B36"/>
    <w:rsid w:val="00392395"/>
    <w:rsid w:val="00392481"/>
    <w:rsid w:val="00393E92"/>
    <w:rsid w:val="00395639"/>
    <w:rsid w:val="00395E15"/>
    <w:rsid w:val="0039630B"/>
    <w:rsid w:val="00397301"/>
    <w:rsid w:val="00397DBF"/>
    <w:rsid w:val="00397E3D"/>
    <w:rsid w:val="003A3425"/>
    <w:rsid w:val="003A38BF"/>
    <w:rsid w:val="003A654D"/>
    <w:rsid w:val="003A7301"/>
    <w:rsid w:val="003B0BED"/>
    <w:rsid w:val="003B1260"/>
    <w:rsid w:val="003B4370"/>
    <w:rsid w:val="003B4CF5"/>
    <w:rsid w:val="003B4D3D"/>
    <w:rsid w:val="003B6506"/>
    <w:rsid w:val="003B7245"/>
    <w:rsid w:val="003B73B9"/>
    <w:rsid w:val="003B7D06"/>
    <w:rsid w:val="003B7EA9"/>
    <w:rsid w:val="003C0B7C"/>
    <w:rsid w:val="003C130B"/>
    <w:rsid w:val="003C2748"/>
    <w:rsid w:val="003C3111"/>
    <w:rsid w:val="003C4108"/>
    <w:rsid w:val="003C4DC4"/>
    <w:rsid w:val="003C5250"/>
    <w:rsid w:val="003C5ACD"/>
    <w:rsid w:val="003C5CCD"/>
    <w:rsid w:val="003C6D08"/>
    <w:rsid w:val="003C6F3B"/>
    <w:rsid w:val="003C788E"/>
    <w:rsid w:val="003D06B4"/>
    <w:rsid w:val="003D17FC"/>
    <w:rsid w:val="003D38D7"/>
    <w:rsid w:val="003D3988"/>
    <w:rsid w:val="003D4D88"/>
    <w:rsid w:val="003D5128"/>
    <w:rsid w:val="003D5155"/>
    <w:rsid w:val="003D54BA"/>
    <w:rsid w:val="003D7B72"/>
    <w:rsid w:val="003D7D4D"/>
    <w:rsid w:val="003E1232"/>
    <w:rsid w:val="003E1241"/>
    <w:rsid w:val="003E20BE"/>
    <w:rsid w:val="003E380E"/>
    <w:rsid w:val="003E38CF"/>
    <w:rsid w:val="003E5E7D"/>
    <w:rsid w:val="003E6BC3"/>
    <w:rsid w:val="003E79A0"/>
    <w:rsid w:val="003E7DFA"/>
    <w:rsid w:val="003E7EAB"/>
    <w:rsid w:val="003F0D2B"/>
    <w:rsid w:val="003F1A80"/>
    <w:rsid w:val="003F2B9B"/>
    <w:rsid w:val="003F4AB1"/>
    <w:rsid w:val="003F57F1"/>
    <w:rsid w:val="003F58A8"/>
    <w:rsid w:val="003F5CD6"/>
    <w:rsid w:val="003F6C41"/>
    <w:rsid w:val="0040012A"/>
    <w:rsid w:val="0040165D"/>
    <w:rsid w:val="00401A62"/>
    <w:rsid w:val="00401D97"/>
    <w:rsid w:val="004026F7"/>
    <w:rsid w:val="0040285D"/>
    <w:rsid w:val="004028D4"/>
    <w:rsid w:val="00402EE8"/>
    <w:rsid w:val="004030FB"/>
    <w:rsid w:val="004033A8"/>
    <w:rsid w:val="00403CF1"/>
    <w:rsid w:val="004045D3"/>
    <w:rsid w:val="00407C3B"/>
    <w:rsid w:val="00407F22"/>
    <w:rsid w:val="00412772"/>
    <w:rsid w:val="0041283D"/>
    <w:rsid w:val="00415081"/>
    <w:rsid w:val="004150AD"/>
    <w:rsid w:val="004151D4"/>
    <w:rsid w:val="00417015"/>
    <w:rsid w:val="00420EB1"/>
    <w:rsid w:val="00422656"/>
    <w:rsid w:val="00422699"/>
    <w:rsid w:val="00422851"/>
    <w:rsid w:val="00424D68"/>
    <w:rsid w:val="004254EB"/>
    <w:rsid w:val="00425959"/>
    <w:rsid w:val="00426092"/>
    <w:rsid w:val="0042696C"/>
    <w:rsid w:val="004279F2"/>
    <w:rsid w:val="00430238"/>
    <w:rsid w:val="00430452"/>
    <w:rsid w:val="00431270"/>
    <w:rsid w:val="00431ECA"/>
    <w:rsid w:val="00432916"/>
    <w:rsid w:val="00433A1A"/>
    <w:rsid w:val="00434D96"/>
    <w:rsid w:val="00435942"/>
    <w:rsid w:val="0043596C"/>
    <w:rsid w:val="00435EA2"/>
    <w:rsid w:val="00440793"/>
    <w:rsid w:val="00441066"/>
    <w:rsid w:val="0044154E"/>
    <w:rsid w:val="00441F97"/>
    <w:rsid w:val="00443017"/>
    <w:rsid w:val="00443F70"/>
    <w:rsid w:val="00444E87"/>
    <w:rsid w:val="00445DC1"/>
    <w:rsid w:val="00446276"/>
    <w:rsid w:val="00447B34"/>
    <w:rsid w:val="00451030"/>
    <w:rsid w:val="004518C3"/>
    <w:rsid w:val="00451C1A"/>
    <w:rsid w:val="00451CD6"/>
    <w:rsid w:val="0045217D"/>
    <w:rsid w:val="00452497"/>
    <w:rsid w:val="00452985"/>
    <w:rsid w:val="00453183"/>
    <w:rsid w:val="0045439B"/>
    <w:rsid w:val="00456259"/>
    <w:rsid w:val="00456C23"/>
    <w:rsid w:val="0045721C"/>
    <w:rsid w:val="00457D29"/>
    <w:rsid w:val="004608BF"/>
    <w:rsid w:val="00460B6D"/>
    <w:rsid w:val="0046102C"/>
    <w:rsid w:val="00461057"/>
    <w:rsid w:val="00461C59"/>
    <w:rsid w:val="004623FA"/>
    <w:rsid w:val="004625D9"/>
    <w:rsid w:val="0046382C"/>
    <w:rsid w:val="00464252"/>
    <w:rsid w:val="00465859"/>
    <w:rsid w:val="004668B8"/>
    <w:rsid w:val="00467BCF"/>
    <w:rsid w:val="00467EC8"/>
    <w:rsid w:val="0047127A"/>
    <w:rsid w:val="0047172F"/>
    <w:rsid w:val="004722C3"/>
    <w:rsid w:val="004722C9"/>
    <w:rsid w:val="00472E49"/>
    <w:rsid w:val="00473AEC"/>
    <w:rsid w:val="004745AB"/>
    <w:rsid w:val="004749D4"/>
    <w:rsid w:val="00474DDE"/>
    <w:rsid w:val="004752DD"/>
    <w:rsid w:val="00476A05"/>
    <w:rsid w:val="0047729E"/>
    <w:rsid w:val="00477977"/>
    <w:rsid w:val="0048130F"/>
    <w:rsid w:val="004827BD"/>
    <w:rsid w:val="00484425"/>
    <w:rsid w:val="00484AF8"/>
    <w:rsid w:val="004855DD"/>
    <w:rsid w:val="00486AC7"/>
    <w:rsid w:val="00490E07"/>
    <w:rsid w:val="00491372"/>
    <w:rsid w:val="00493580"/>
    <w:rsid w:val="00494023"/>
    <w:rsid w:val="004944A2"/>
    <w:rsid w:val="0049538F"/>
    <w:rsid w:val="00495C68"/>
    <w:rsid w:val="0049685D"/>
    <w:rsid w:val="004A001C"/>
    <w:rsid w:val="004A2759"/>
    <w:rsid w:val="004A41EB"/>
    <w:rsid w:val="004A5FFD"/>
    <w:rsid w:val="004A6513"/>
    <w:rsid w:val="004B0202"/>
    <w:rsid w:val="004B04EA"/>
    <w:rsid w:val="004B0F45"/>
    <w:rsid w:val="004B128D"/>
    <w:rsid w:val="004B1352"/>
    <w:rsid w:val="004B1A7E"/>
    <w:rsid w:val="004B20D9"/>
    <w:rsid w:val="004B2176"/>
    <w:rsid w:val="004B3F23"/>
    <w:rsid w:val="004B48DB"/>
    <w:rsid w:val="004B4910"/>
    <w:rsid w:val="004B51CF"/>
    <w:rsid w:val="004B7FE0"/>
    <w:rsid w:val="004C0E63"/>
    <w:rsid w:val="004C181B"/>
    <w:rsid w:val="004C298B"/>
    <w:rsid w:val="004C4D7F"/>
    <w:rsid w:val="004D33EB"/>
    <w:rsid w:val="004D4575"/>
    <w:rsid w:val="004D46C0"/>
    <w:rsid w:val="004D4D81"/>
    <w:rsid w:val="004D5842"/>
    <w:rsid w:val="004D5878"/>
    <w:rsid w:val="004D695B"/>
    <w:rsid w:val="004D765B"/>
    <w:rsid w:val="004E0F35"/>
    <w:rsid w:val="004E154D"/>
    <w:rsid w:val="004E22C8"/>
    <w:rsid w:val="004E2833"/>
    <w:rsid w:val="004E4258"/>
    <w:rsid w:val="004E4897"/>
    <w:rsid w:val="004E59DD"/>
    <w:rsid w:val="004E6D7B"/>
    <w:rsid w:val="004E746A"/>
    <w:rsid w:val="004E75A0"/>
    <w:rsid w:val="004E75B2"/>
    <w:rsid w:val="004F07BB"/>
    <w:rsid w:val="004F1540"/>
    <w:rsid w:val="004F155D"/>
    <w:rsid w:val="004F261A"/>
    <w:rsid w:val="004F2A1B"/>
    <w:rsid w:val="004F2DC6"/>
    <w:rsid w:val="004F4388"/>
    <w:rsid w:val="004F4A45"/>
    <w:rsid w:val="004F60E9"/>
    <w:rsid w:val="004F640E"/>
    <w:rsid w:val="004F7714"/>
    <w:rsid w:val="00500D1E"/>
    <w:rsid w:val="00500F70"/>
    <w:rsid w:val="0050137F"/>
    <w:rsid w:val="00501E5F"/>
    <w:rsid w:val="00502299"/>
    <w:rsid w:val="00502B23"/>
    <w:rsid w:val="005036F0"/>
    <w:rsid w:val="005039A5"/>
    <w:rsid w:val="00503DE8"/>
    <w:rsid w:val="00505390"/>
    <w:rsid w:val="00506CA1"/>
    <w:rsid w:val="005072E5"/>
    <w:rsid w:val="005076D6"/>
    <w:rsid w:val="005108B1"/>
    <w:rsid w:val="00510D80"/>
    <w:rsid w:val="00511DDB"/>
    <w:rsid w:val="00511F1D"/>
    <w:rsid w:val="00512A12"/>
    <w:rsid w:val="00512AD0"/>
    <w:rsid w:val="00513442"/>
    <w:rsid w:val="00513BC4"/>
    <w:rsid w:val="005154DD"/>
    <w:rsid w:val="0051637C"/>
    <w:rsid w:val="00517264"/>
    <w:rsid w:val="00517AE8"/>
    <w:rsid w:val="00517DEB"/>
    <w:rsid w:val="00517ED3"/>
    <w:rsid w:val="005214A5"/>
    <w:rsid w:val="00525630"/>
    <w:rsid w:val="00525827"/>
    <w:rsid w:val="00525CFC"/>
    <w:rsid w:val="005279E7"/>
    <w:rsid w:val="005303DB"/>
    <w:rsid w:val="00530765"/>
    <w:rsid w:val="00531752"/>
    <w:rsid w:val="00532677"/>
    <w:rsid w:val="00532EDD"/>
    <w:rsid w:val="005332D8"/>
    <w:rsid w:val="005339CB"/>
    <w:rsid w:val="00533A1A"/>
    <w:rsid w:val="00533E33"/>
    <w:rsid w:val="00535398"/>
    <w:rsid w:val="00535A0D"/>
    <w:rsid w:val="0053642E"/>
    <w:rsid w:val="005377CB"/>
    <w:rsid w:val="005401AE"/>
    <w:rsid w:val="00540799"/>
    <w:rsid w:val="0054133D"/>
    <w:rsid w:val="0054228C"/>
    <w:rsid w:val="00542D9C"/>
    <w:rsid w:val="0054378F"/>
    <w:rsid w:val="00543ABD"/>
    <w:rsid w:val="0054408D"/>
    <w:rsid w:val="00545036"/>
    <w:rsid w:val="005458E7"/>
    <w:rsid w:val="00545E6C"/>
    <w:rsid w:val="00546084"/>
    <w:rsid w:val="005463DC"/>
    <w:rsid w:val="00547A2C"/>
    <w:rsid w:val="00547DED"/>
    <w:rsid w:val="005503D9"/>
    <w:rsid w:val="00550781"/>
    <w:rsid w:val="00550896"/>
    <w:rsid w:val="00552A07"/>
    <w:rsid w:val="005550BD"/>
    <w:rsid w:val="00556A4A"/>
    <w:rsid w:val="00556D8F"/>
    <w:rsid w:val="00557B1E"/>
    <w:rsid w:val="0056072E"/>
    <w:rsid w:val="00561870"/>
    <w:rsid w:val="005630AE"/>
    <w:rsid w:val="00563752"/>
    <w:rsid w:val="00564C9F"/>
    <w:rsid w:val="0056700A"/>
    <w:rsid w:val="00570270"/>
    <w:rsid w:val="00570952"/>
    <w:rsid w:val="005711CB"/>
    <w:rsid w:val="005717ED"/>
    <w:rsid w:val="005719E3"/>
    <w:rsid w:val="0057242F"/>
    <w:rsid w:val="00572560"/>
    <w:rsid w:val="005726A8"/>
    <w:rsid w:val="00573AF5"/>
    <w:rsid w:val="00573D17"/>
    <w:rsid w:val="0057519B"/>
    <w:rsid w:val="005760E5"/>
    <w:rsid w:val="00577303"/>
    <w:rsid w:val="005816AF"/>
    <w:rsid w:val="00581B1E"/>
    <w:rsid w:val="00581D47"/>
    <w:rsid w:val="005820F1"/>
    <w:rsid w:val="00582BC7"/>
    <w:rsid w:val="00583578"/>
    <w:rsid w:val="0058386E"/>
    <w:rsid w:val="00583E66"/>
    <w:rsid w:val="00584A32"/>
    <w:rsid w:val="00584DEA"/>
    <w:rsid w:val="00586004"/>
    <w:rsid w:val="005870E7"/>
    <w:rsid w:val="00590760"/>
    <w:rsid w:val="00590AE5"/>
    <w:rsid w:val="005938D9"/>
    <w:rsid w:val="00593BB6"/>
    <w:rsid w:val="00595320"/>
    <w:rsid w:val="005953FD"/>
    <w:rsid w:val="00595FEA"/>
    <w:rsid w:val="00596F3A"/>
    <w:rsid w:val="005973D7"/>
    <w:rsid w:val="0059742C"/>
    <w:rsid w:val="00597DFC"/>
    <w:rsid w:val="005A0E70"/>
    <w:rsid w:val="005A10FC"/>
    <w:rsid w:val="005A1178"/>
    <w:rsid w:val="005A146A"/>
    <w:rsid w:val="005A1C16"/>
    <w:rsid w:val="005A1FFB"/>
    <w:rsid w:val="005A3AC5"/>
    <w:rsid w:val="005A487B"/>
    <w:rsid w:val="005A4884"/>
    <w:rsid w:val="005A5206"/>
    <w:rsid w:val="005A5768"/>
    <w:rsid w:val="005A7293"/>
    <w:rsid w:val="005B0B0E"/>
    <w:rsid w:val="005B3885"/>
    <w:rsid w:val="005B41A4"/>
    <w:rsid w:val="005B64A4"/>
    <w:rsid w:val="005B7662"/>
    <w:rsid w:val="005C03E7"/>
    <w:rsid w:val="005C05D3"/>
    <w:rsid w:val="005C06EC"/>
    <w:rsid w:val="005C2506"/>
    <w:rsid w:val="005C549C"/>
    <w:rsid w:val="005C5906"/>
    <w:rsid w:val="005C612F"/>
    <w:rsid w:val="005C646F"/>
    <w:rsid w:val="005C675D"/>
    <w:rsid w:val="005C7623"/>
    <w:rsid w:val="005D0486"/>
    <w:rsid w:val="005D11CA"/>
    <w:rsid w:val="005D146A"/>
    <w:rsid w:val="005D1892"/>
    <w:rsid w:val="005D1AE1"/>
    <w:rsid w:val="005D28A1"/>
    <w:rsid w:val="005D4A4E"/>
    <w:rsid w:val="005D7E25"/>
    <w:rsid w:val="005E0CC4"/>
    <w:rsid w:val="005E1BAF"/>
    <w:rsid w:val="005E1DDA"/>
    <w:rsid w:val="005E316F"/>
    <w:rsid w:val="005E36F6"/>
    <w:rsid w:val="005E3EB4"/>
    <w:rsid w:val="005E4067"/>
    <w:rsid w:val="005E56A2"/>
    <w:rsid w:val="005E5DC4"/>
    <w:rsid w:val="005E6B6E"/>
    <w:rsid w:val="005F09C1"/>
    <w:rsid w:val="005F113E"/>
    <w:rsid w:val="005F198F"/>
    <w:rsid w:val="005F20E0"/>
    <w:rsid w:val="005F319E"/>
    <w:rsid w:val="005F4BB4"/>
    <w:rsid w:val="005F4C5B"/>
    <w:rsid w:val="005F4D6E"/>
    <w:rsid w:val="005F5553"/>
    <w:rsid w:val="005F5D86"/>
    <w:rsid w:val="005F61A8"/>
    <w:rsid w:val="005F6619"/>
    <w:rsid w:val="005F6654"/>
    <w:rsid w:val="005F6AB7"/>
    <w:rsid w:val="005F76F0"/>
    <w:rsid w:val="0060226B"/>
    <w:rsid w:val="00602384"/>
    <w:rsid w:val="00602629"/>
    <w:rsid w:val="0060286B"/>
    <w:rsid w:val="006040CF"/>
    <w:rsid w:val="006054F4"/>
    <w:rsid w:val="00605562"/>
    <w:rsid w:val="00605A30"/>
    <w:rsid w:val="00605AD2"/>
    <w:rsid w:val="006106BC"/>
    <w:rsid w:val="00610A77"/>
    <w:rsid w:val="006110B9"/>
    <w:rsid w:val="0061133A"/>
    <w:rsid w:val="00613BFB"/>
    <w:rsid w:val="00613CB2"/>
    <w:rsid w:val="00613D59"/>
    <w:rsid w:val="00614F87"/>
    <w:rsid w:val="006158D7"/>
    <w:rsid w:val="006163EE"/>
    <w:rsid w:val="00617DE2"/>
    <w:rsid w:val="00617E43"/>
    <w:rsid w:val="0062000A"/>
    <w:rsid w:val="00620F0D"/>
    <w:rsid w:val="00621113"/>
    <w:rsid w:val="006216F5"/>
    <w:rsid w:val="006219EE"/>
    <w:rsid w:val="00621D86"/>
    <w:rsid w:val="006220A4"/>
    <w:rsid w:val="00622B24"/>
    <w:rsid w:val="006255FA"/>
    <w:rsid w:val="0062618D"/>
    <w:rsid w:val="00626CCF"/>
    <w:rsid w:val="00627CDA"/>
    <w:rsid w:val="00630A00"/>
    <w:rsid w:val="00631D93"/>
    <w:rsid w:val="00633016"/>
    <w:rsid w:val="006336D8"/>
    <w:rsid w:val="00633CB5"/>
    <w:rsid w:val="00633D09"/>
    <w:rsid w:val="00635215"/>
    <w:rsid w:val="00635769"/>
    <w:rsid w:val="00640121"/>
    <w:rsid w:val="00640591"/>
    <w:rsid w:val="00641593"/>
    <w:rsid w:val="006415C2"/>
    <w:rsid w:val="006418E3"/>
    <w:rsid w:val="00641BB1"/>
    <w:rsid w:val="00643234"/>
    <w:rsid w:val="00643A0E"/>
    <w:rsid w:val="00643D69"/>
    <w:rsid w:val="006446B2"/>
    <w:rsid w:val="00645A60"/>
    <w:rsid w:val="006478FA"/>
    <w:rsid w:val="006502FF"/>
    <w:rsid w:val="00651F23"/>
    <w:rsid w:val="00653113"/>
    <w:rsid w:val="00654A18"/>
    <w:rsid w:val="00656433"/>
    <w:rsid w:val="00656A9D"/>
    <w:rsid w:val="00656ED0"/>
    <w:rsid w:val="0065736A"/>
    <w:rsid w:val="00657CF0"/>
    <w:rsid w:val="00660251"/>
    <w:rsid w:val="00661193"/>
    <w:rsid w:val="00661750"/>
    <w:rsid w:val="00661D86"/>
    <w:rsid w:val="00662FE8"/>
    <w:rsid w:val="006639E3"/>
    <w:rsid w:val="00665E4A"/>
    <w:rsid w:val="00666176"/>
    <w:rsid w:val="00666EAC"/>
    <w:rsid w:val="006671E1"/>
    <w:rsid w:val="006675D7"/>
    <w:rsid w:val="0067033C"/>
    <w:rsid w:val="00671ABB"/>
    <w:rsid w:val="00671AD8"/>
    <w:rsid w:val="006720A3"/>
    <w:rsid w:val="00673074"/>
    <w:rsid w:val="0067330B"/>
    <w:rsid w:val="00675F60"/>
    <w:rsid w:val="00676ACD"/>
    <w:rsid w:val="006778A3"/>
    <w:rsid w:val="00677AC8"/>
    <w:rsid w:val="0068060A"/>
    <w:rsid w:val="00680B31"/>
    <w:rsid w:val="00680DB5"/>
    <w:rsid w:val="00681352"/>
    <w:rsid w:val="006818D9"/>
    <w:rsid w:val="00681DCD"/>
    <w:rsid w:val="006839C6"/>
    <w:rsid w:val="00684945"/>
    <w:rsid w:val="00685C66"/>
    <w:rsid w:val="00686A3D"/>
    <w:rsid w:val="00687333"/>
    <w:rsid w:val="0069060C"/>
    <w:rsid w:val="00690668"/>
    <w:rsid w:val="0069111D"/>
    <w:rsid w:val="0069210D"/>
    <w:rsid w:val="00692C18"/>
    <w:rsid w:val="00693CBE"/>
    <w:rsid w:val="00695168"/>
    <w:rsid w:val="00695FFE"/>
    <w:rsid w:val="00696FAA"/>
    <w:rsid w:val="0069759D"/>
    <w:rsid w:val="00697E43"/>
    <w:rsid w:val="006A0EC2"/>
    <w:rsid w:val="006A2277"/>
    <w:rsid w:val="006A2B57"/>
    <w:rsid w:val="006A362E"/>
    <w:rsid w:val="006A41A9"/>
    <w:rsid w:val="006A4AEF"/>
    <w:rsid w:val="006A594C"/>
    <w:rsid w:val="006A5E76"/>
    <w:rsid w:val="006A68BF"/>
    <w:rsid w:val="006A69AC"/>
    <w:rsid w:val="006A6B6B"/>
    <w:rsid w:val="006A7D0A"/>
    <w:rsid w:val="006B0BFA"/>
    <w:rsid w:val="006B0E3E"/>
    <w:rsid w:val="006B14B5"/>
    <w:rsid w:val="006B16F7"/>
    <w:rsid w:val="006B179B"/>
    <w:rsid w:val="006B1BCD"/>
    <w:rsid w:val="006B328C"/>
    <w:rsid w:val="006B407A"/>
    <w:rsid w:val="006B6657"/>
    <w:rsid w:val="006B6E10"/>
    <w:rsid w:val="006C0245"/>
    <w:rsid w:val="006C0531"/>
    <w:rsid w:val="006C2ADC"/>
    <w:rsid w:val="006C54D6"/>
    <w:rsid w:val="006C5D1A"/>
    <w:rsid w:val="006C66BB"/>
    <w:rsid w:val="006C6D53"/>
    <w:rsid w:val="006C6DD5"/>
    <w:rsid w:val="006C7088"/>
    <w:rsid w:val="006C7E5A"/>
    <w:rsid w:val="006D11E6"/>
    <w:rsid w:val="006D2223"/>
    <w:rsid w:val="006D3566"/>
    <w:rsid w:val="006D3760"/>
    <w:rsid w:val="006D3E9E"/>
    <w:rsid w:val="006D441B"/>
    <w:rsid w:val="006D7738"/>
    <w:rsid w:val="006D7B31"/>
    <w:rsid w:val="006D7B99"/>
    <w:rsid w:val="006D7FCA"/>
    <w:rsid w:val="006E1B5E"/>
    <w:rsid w:val="006E29FE"/>
    <w:rsid w:val="006E4E78"/>
    <w:rsid w:val="006E5008"/>
    <w:rsid w:val="006E5A7B"/>
    <w:rsid w:val="006E7829"/>
    <w:rsid w:val="006F0980"/>
    <w:rsid w:val="006F29A5"/>
    <w:rsid w:val="006F42F8"/>
    <w:rsid w:val="006F4701"/>
    <w:rsid w:val="006F4E2B"/>
    <w:rsid w:val="006F5C19"/>
    <w:rsid w:val="006F5DC5"/>
    <w:rsid w:val="006F7348"/>
    <w:rsid w:val="006F7846"/>
    <w:rsid w:val="007001DF"/>
    <w:rsid w:val="00700982"/>
    <w:rsid w:val="00700D94"/>
    <w:rsid w:val="00704176"/>
    <w:rsid w:val="00704595"/>
    <w:rsid w:val="00704E6C"/>
    <w:rsid w:val="00706B9E"/>
    <w:rsid w:val="007073E6"/>
    <w:rsid w:val="00707BA1"/>
    <w:rsid w:val="0071183E"/>
    <w:rsid w:val="007124EF"/>
    <w:rsid w:val="00712A03"/>
    <w:rsid w:val="00712D29"/>
    <w:rsid w:val="00713E0F"/>
    <w:rsid w:val="00715724"/>
    <w:rsid w:val="007168F9"/>
    <w:rsid w:val="00716BF9"/>
    <w:rsid w:val="007174F5"/>
    <w:rsid w:val="00717759"/>
    <w:rsid w:val="00722418"/>
    <w:rsid w:val="00724C8E"/>
    <w:rsid w:val="00726D70"/>
    <w:rsid w:val="00726FF1"/>
    <w:rsid w:val="00731436"/>
    <w:rsid w:val="00733235"/>
    <w:rsid w:val="00733A1B"/>
    <w:rsid w:val="007342B7"/>
    <w:rsid w:val="00734F8C"/>
    <w:rsid w:val="007367C5"/>
    <w:rsid w:val="00736D5D"/>
    <w:rsid w:val="00737DB7"/>
    <w:rsid w:val="007408AA"/>
    <w:rsid w:val="00740EF8"/>
    <w:rsid w:val="00741841"/>
    <w:rsid w:val="00741C49"/>
    <w:rsid w:val="00742B83"/>
    <w:rsid w:val="0074381D"/>
    <w:rsid w:val="00744239"/>
    <w:rsid w:val="00745B0B"/>
    <w:rsid w:val="00745CC4"/>
    <w:rsid w:val="0074647F"/>
    <w:rsid w:val="00746757"/>
    <w:rsid w:val="0074748D"/>
    <w:rsid w:val="0075055E"/>
    <w:rsid w:val="00751AAC"/>
    <w:rsid w:val="007525A3"/>
    <w:rsid w:val="00752C10"/>
    <w:rsid w:val="007568DD"/>
    <w:rsid w:val="00757186"/>
    <w:rsid w:val="007603F2"/>
    <w:rsid w:val="00760791"/>
    <w:rsid w:val="00761CD7"/>
    <w:rsid w:val="00762BB8"/>
    <w:rsid w:val="00762C2D"/>
    <w:rsid w:val="007634DA"/>
    <w:rsid w:val="00765BD0"/>
    <w:rsid w:val="007666E3"/>
    <w:rsid w:val="007676E6"/>
    <w:rsid w:val="00767708"/>
    <w:rsid w:val="00767804"/>
    <w:rsid w:val="007707A1"/>
    <w:rsid w:val="0077197B"/>
    <w:rsid w:val="007736D4"/>
    <w:rsid w:val="00773E56"/>
    <w:rsid w:val="007742D3"/>
    <w:rsid w:val="00774CEB"/>
    <w:rsid w:val="00775222"/>
    <w:rsid w:val="0078035D"/>
    <w:rsid w:val="0078080F"/>
    <w:rsid w:val="00780FBB"/>
    <w:rsid w:val="00781283"/>
    <w:rsid w:val="007817E0"/>
    <w:rsid w:val="0078368C"/>
    <w:rsid w:val="00783706"/>
    <w:rsid w:val="00783EC3"/>
    <w:rsid w:val="00784B69"/>
    <w:rsid w:val="00786398"/>
    <w:rsid w:val="00786C13"/>
    <w:rsid w:val="00790944"/>
    <w:rsid w:val="00791306"/>
    <w:rsid w:val="007914DF"/>
    <w:rsid w:val="00794A9E"/>
    <w:rsid w:val="00795316"/>
    <w:rsid w:val="0079559C"/>
    <w:rsid w:val="0079592B"/>
    <w:rsid w:val="00797112"/>
    <w:rsid w:val="007A01FC"/>
    <w:rsid w:val="007A0452"/>
    <w:rsid w:val="007A0AC8"/>
    <w:rsid w:val="007A127C"/>
    <w:rsid w:val="007A15AC"/>
    <w:rsid w:val="007A16BA"/>
    <w:rsid w:val="007A2B06"/>
    <w:rsid w:val="007A7227"/>
    <w:rsid w:val="007B2D9B"/>
    <w:rsid w:val="007B3BFA"/>
    <w:rsid w:val="007B3E69"/>
    <w:rsid w:val="007B4919"/>
    <w:rsid w:val="007B498B"/>
    <w:rsid w:val="007B5AD6"/>
    <w:rsid w:val="007B637D"/>
    <w:rsid w:val="007B65CB"/>
    <w:rsid w:val="007B67F6"/>
    <w:rsid w:val="007B6B75"/>
    <w:rsid w:val="007B6B95"/>
    <w:rsid w:val="007B723E"/>
    <w:rsid w:val="007B7573"/>
    <w:rsid w:val="007B7D5F"/>
    <w:rsid w:val="007C03F7"/>
    <w:rsid w:val="007C0CDE"/>
    <w:rsid w:val="007C0F17"/>
    <w:rsid w:val="007C0FA3"/>
    <w:rsid w:val="007C2823"/>
    <w:rsid w:val="007C2BD3"/>
    <w:rsid w:val="007C41FF"/>
    <w:rsid w:val="007C4327"/>
    <w:rsid w:val="007C506B"/>
    <w:rsid w:val="007C570A"/>
    <w:rsid w:val="007C5F37"/>
    <w:rsid w:val="007C6075"/>
    <w:rsid w:val="007C7FD3"/>
    <w:rsid w:val="007D3387"/>
    <w:rsid w:val="007D4C7E"/>
    <w:rsid w:val="007D52A9"/>
    <w:rsid w:val="007D6873"/>
    <w:rsid w:val="007D6954"/>
    <w:rsid w:val="007D7D0D"/>
    <w:rsid w:val="007E1606"/>
    <w:rsid w:val="007E1F07"/>
    <w:rsid w:val="007E4133"/>
    <w:rsid w:val="007E4E02"/>
    <w:rsid w:val="007E5456"/>
    <w:rsid w:val="007E5CBC"/>
    <w:rsid w:val="007E69A1"/>
    <w:rsid w:val="007E7788"/>
    <w:rsid w:val="007F0010"/>
    <w:rsid w:val="007F0D66"/>
    <w:rsid w:val="007F1D82"/>
    <w:rsid w:val="007F20D3"/>
    <w:rsid w:val="007F2C71"/>
    <w:rsid w:val="007F2F79"/>
    <w:rsid w:val="007F3BEB"/>
    <w:rsid w:val="007F4251"/>
    <w:rsid w:val="007F4304"/>
    <w:rsid w:val="007F47AA"/>
    <w:rsid w:val="007F5173"/>
    <w:rsid w:val="007F7900"/>
    <w:rsid w:val="00800026"/>
    <w:rsid w:val="00800FD2"/>
    <w:rsid w:val="00801682"/>
    <w:rsid w:val="00802787"/>
    <w:rsid w:val="00802AB6"/>
    <w:rsid w:val="00803FD4"/>
    <w:rsid w:val="00804BD1"/>
    <w:rsid w:val="00806781"/>
    <w:rsid w:val="00806EDB"/>
    <w:rsid w:val="008072CE"/>
    <w:rsid w:val="00810478"/>
    <w:rsid w:val="00810996"/>
    <w:rsid w:val="00811100"/>
    <w:rsid w:val="00811E7B"/>
    <w:rsid w:val="00813EFB"/>
    <w:rsid w:val="00814166"/>
    <w:rsid w:val="0081490F"/>
    <w:rsid w:val="00815437"/>
    <w:rsid w:val="008169A0"/>
    <w:rsid w:val="00816EF7"/>
    <w:rsid w:val="0081770C"/>
    <w:rsid w:val="00817D69"/>
    <w:rsid w:val="0082027B"/>
    <w:rsid w:val="00820EA4"/>
    <w:rsid w:val="00820F11"/>
    <w:rsid w:val="008230FA"/>
    <w:rsid w:val="00823ED9"/>
    <w:rsid w:val="00824864"/>
    <w:rsid w:val="00826C7B"/>
    <w:rsid w:val="008276F1"/>
    <w:rsid w:val="008315C0"/>
    <w:rsid w:val="00833564"/>
    <w:rsid w:val="008343F5"/>
    <w:rsid w:val="00834AF7"/>
    <w:rsid w:val="008350CF"/>
    <w:rsid w:val="008354E3"/>
    <w:rsid w:val="00835512"/>
    <w:rsid w:val="00835A2A"/>
    <w:rsid w:val="00836C81"/>
    <w:rsid w:val="00841469"/>
    <w:rsid w:val="00841946"/>
    <w:rsid w:val="0084470E"/>
    <w:rsid w:val="0084662B"/>
    <w:rsid w:val="0085117E"/>
    <w:rsid w:val="00851845"/>
    <w:rsid w:val="00851E34"/>
    <w:rsid w:val="0085715B"/>
    <w:rsid w:val="00857347"/>
    <w:rsid w:val="00857E70"/>
    <w:rsid w:val="0086135F"/>
    <w:rsid w:val="008617FB"/>
    <w:rsid w:val="00862837"/>
    <w:rsid w:val="00862D84"/>
    <w:rsid w:val="00862DB2"/>
    <w:rsid w:val="00863E56"/>
    <w:rsid w:val="00863F85"/>
    <w:rsid w:val="00864D8C"/>
    <w:rsid w:val="008652EC"/>
    <w:rsid w:val="008663F6"/>
    <w:rsid w:val="00866799"/>
    <w:rsid w:val="008713AD"/>
    <w:rsid w:val="00872DEE"/>
    <w:rsid w:val="00874094"/>
    <w:rsid w:val="008746BC"/>
    <w:rsid w:val="0087572A"/>
    <w:rsid w:val="00875894"/>
    <w:rsid w:val="008760C3"/>
    <w:rsid w:val="008777B8"/>
    <w:rsid w:val="00877C3D"/>
    <w:rsid w:val="00880793"/>
    <w:rsid w:val="00880A7D"/>
    <w:rsid w:val="0088155D"/>
    <w:rsid w:val="008817B1"/>
    <w:rsid w:val="0088213F"/>
    <w:rsid w:val="0088226E"/>
    <w:rsid w:val="0088261A"/>
    <w:rsid w:val="00882E5E"/>
    <w:rsid w:val="0088313F"/>
    <w:rsid w:val="008832DA"/>
    <w:rsid w:val="00883723"/>
    <w:rsid w:val="008859C4"/>
    <w:rsid w:val="0088796C"/>
    <w:rsid w:val="008912E4"/>
    <w:rsid w:val="0089159C"/>
    <w:rsid w:val="00891BD1"/>
    <w:rsid w:val="00891DD0"/>
    <w:rsid w:val="0089350C"/>
    <w:rsid w:val="008935BA"/>
    <w:rsid w:val="008937AB"/>
    <w:rsid w:val="00894224"/>
    <w:rsid w:val="008943B8"/>
    <w:rsid w:val="00894607"/>
    <w:rsid w:val="00896A85"/>
    <w:rsid w:val="008A0588"/>
    <w:rsid w:val="008A128C"/>
    <w:rsid w:val="008A2762"/>
    <w:rsid w:val="008A27D3"/>
    <w:rsid w:val="008A29C8"/>
    <w:rsid w:val="008A329F"/>
    <w:rsid w:val="008A35D7"/>
    <w:rsid w:val="008A3D11"/>
    <w:rsid w:val="008A3D45"/>
    <w:rsid w:val="008A3ECE"/>
    <w:rsid w:val="008A5958"/>
    <w:rsid w:val="008A5E00"/>
    <w:rsid w:val="008A695D"/>
    <w:rsid w:val="008B1338"/>
    <w:rsid w:val="008B2279"/>
    <w:rsid w:val="008B4424"/>
    <w:rsid w:val="008B788C"/>
    <w:rsid w:val="008C027C"/>
    <w:rsid w:val="008C08DE"/>
    <w:rsid w:val="008C098F"/>
    <w:rsid w:val="008C0D61"/>
    <w:rsid w:val="008C21AE"/>
    <w:rsid w:val="008C3C80"/>
    <w:rsid w:val="008C6384"/>
    <w:rsid w:val="008C7100"/>
    <w:rsid w:val="008D0531"/>
    <w:rsid w:val="008D1692"/>
    <w:rsid w:val="008D1DF4"/>
    <w:rsid w:val="008D1EBB"/>
    <w:rsid w:val="008D2AA0"/>
    <w:rsid w:val="008D3A05"/>
    <w:rsid w:val="008D3FA2"/>
    <w:rsid w:val="008D44D9"/>
    <w:rsid w:val="008D523D"/>
    <w:rsid w:val="008E07B7"/>
    <w:rsid w:val="008E094D"/>
    <w:rsid w:val="008E0EBB"/>
    <w:rsid w:val="008E1896"/>
    <w:rsid w:val="008E272D"/>
    <w:rsid w:val="008E2C8D"/>
    <w:rsid w:val="008E64C9"/>
    <w:rsid w:val="008E7A51"/>
    <w:rsid w:val="008E7FF6"/>
    <w:rsid w:val="008F0125"/>
    <w:rsid w:val="008F220E"/>
    <w:rsid w:val="008F335E"/>
    <w:rsid w:val="008F3E26"/>
    <w:rsid w:val="008F3FD3"/>
    <w:rsid w:val="008F4106"/>
    <w:rsid w:val="008F652A"/>
    <w:rsid w:val="008F663C"/>
    <w:rsid w:val="0090004F"/>
    <w:rsid w:val="009000CA"/>
    <w:rsid w:val="00900766"/>
    <w:rsid w:val="00900CFE"/>
    <w:rsid w:val="00901172"/>
    <w:rsid w:val="009051DB"/>
    <w:rsid w:val="0090540C"/>
    <w:rsid w:val="009068AF"/>
    <w:rsid w:val="0090757F"/>
    <w:rsid w:val="009111AD"/>
    <w:rsid w:val="00912B54"/>
    <w:rsid w:val="00912EAC"/>
    <w:rsid w:val="009163E9"/>
    <w:rsid w:val="00916988"/>
    <w:rsid w:val="00916BCC"/>
    <w:rsid w:val="0092059D"/>
    <w:rsid w:val="009207C4"/>
    <w:rsid w:val="00920D03"/>
    <w:rsid w:val="009222C8"/>
    <w:rsid w:val="009226FE"/>
    <w:rsid w:val="00923170"/>
    <w:rsid w:val="00924B31"/>
    <w:rsid w:val="00925534"/>
    <w:rsid w:val="009258CF"/>
    <w:rsid w:val="00926769"/>
    <w:rsid w:val="0092760F"/>
    <w:rsid w:val="009308C1"/>
    <w:rsid w:val="00930E5B"/>
    <w:rsid w:val="00931F85"/>
    <w:rsid w:val="009345FF"/>
    <w:rsid w:val="00934760"/>
    <w:rsid w:val="00934F40"/>
    <w:rsid w:val="00935CA6"/>
    <w:rsid w:val="00936D24"/>
    <w:rsid w:val="00937154"/>
    <w:rsid w:val="009372C3"/>
    <w:rsid w:val="009376BC"/>
    <w:rsid w:val="00937E7B"/>
    <w:rsid w:val="0094018C"/>
    <w:rsid w:val="00940C34"/>
    <w:rsid w:val="00941E09"/>
    <w:rsid w:val="00944224"/>
    <w:rsid w:val="00944354"/>
    <w:rsid w:val="00945AA7"/>
    <w:rsid w:val="009462BA"/>
    <w:rsid w:val="0094650E"/>
    <w:rsid w:val="009466C6"/>
    <w:rsid w:val="009466F6"/>
    <w:rsid w:val="009477B7"/>
    <w:rsid w:val="00950030"/>
    <w:rsid w:val="009505DC"/>
    <w:rsid w:val="00951A71"/>
    <w:rsid w:val="0095285F"/>
    <w:rsid w:val="00953468"/>
    <w:rsid w:val="00953A46"/>
    <w:rsid w:val="00955EE4"/>
    <w:rsid w:val="009605EF"/>
    <w:rsid w:val="0096070C"/>
    <w:rsid w:val="0096083D"/>
    <w:rsid w:val="00960C21"/>
    <w:rsid w:val="0096201B"/>
    <w:rsid w:val="00962800"/>
    <w:rsid w:val="009635F0"/>
    <w:rsid w:val="00963735"/>
    <w:rsid w:val="00965165"/>
    <w:rsid w:val="0096682A"/>
    <w:rsid w:val="00967FBD"/>
    <w:rsid w:val="0097119E"/>
    <w:rsid w:val="009720DE"/>
    <w:rsid w:val="00972544"/>
    <w:rsid w:val="009729D4"/>
    <w:rsid w:val="00972A18"/>
    <w:rsid w:val="00973351"/>
    <w:rsid w:val="009738C9"/>
    <w:rsid w:val="009740D6"/>
    <w:rsid w:val="00975139"/>
    <w:rsid w:val="00976112"/>
    <w:rsid w:val="00976117"/>
    <w:rsid w:val="009770F1"/>
    <w:rsid w:val="00977A1C"/>
    <w:rsid w:val="009802FC"/>
    <w:rsid w:val="00980935"/>
    <w:rsid w:val="009811B5"/>
    <w:rsid w:val="00981F75"/>
    <w:rsid w:val="009832B9"/>
    <w:rsid w:val="00983688"/>
    <w:rsid w:val="00983FE1"/>
    <w:rsid w:val="00984B90"/>
    <w:rsid w:val="0098506F"/>
    <w:rsid w:val="009864A8"/>
    <w:rsid w:val="00986898"/>
    <w:rsid w:val="00986D63"/>
    <w:rsid w:val="00987161"/>
    <w:rsid w:val="00987726"/>
    <w:rsid w:val="009912A8"/>
    <w:rsid w:val="00991F9A"/>
    <w:rsid w:val="009937A7"/>
    <w:rsid w:val="00994362"/>
    <w:rsid w:val="0099488A"/>
    <w:rsid w:val="00995C04"/>
    <w:rsid w:val="009962BE"/>
    <w:rsid w:val="00997117"/>
    <w:rsid w:val="0099729C"/>
    <w:rsid w:val="009A0A7F"/>
    <w:rsid w:val="009A0E3C"/>
    <w:rsid w:val="009A2B9B"/>
    <w:rsid w:val="009A2CB3"/>
    <w:rsid w:val="009A3A29"/>
    <w:rsid w:val="009A4F55"/>
    <w:rsid w:val="009A52CD"/>
    <w:rsid w:val="009A7029"/>
    <w:rsid w:val="009B0794"/>
    <w:rsid w:val="009B0991"/>
    <w:rsid w:val="009B0A81"/>
    <w:rsid w:val="009B21BC"/>
    <w:rsid w:val="009B21EB"/>
    <w:rsid w:val="009B23C5"/>
    <w:rsid w:val="009B27A3"/>
    <w:rsid w:val="009B2C80"/>
    <w:rsid w:val="009B3F73"/>
    <w:rsid w:val="009B5399"/>
    <w:rsid w:val="009B5713"/>
    <w:rsid w:val="009B654B"/>
    <w:rsid w:val="009B67F5"/>
    <w:rsid w:val="009C003D"/>
    <w:rsid w:val="009C095C"/>
    <w:rsid w:val="009C1C06"/>
    <w:rsid w:val="009C1C21"/>
    <w:rsid w:val="009C3B52"/>
    <w:rsid w:val="009C406F"/>
    <w:rsid w:val="009C58E5"/>
    <w:rsid w:val="009C6572"/>
    <w:rsid w:val="009C7D0D"/>
    <w:rsid w:val="009D05F7"/>
    <w:rsid w:val="009D1DA3"/>
    <w:rsid w:val="009D1DC6"/>
    <w:rsid w:val="009D36F1"/>
    <w:rsid w:val="009D4A31"/>
    <w:rsid w:val="009D5641"/>
    <w:rsid w:val="009D60AE"/>
    <w:rsid w:val="009D70E8"/>
    <w:rsid w:val="009D7DE9"/>
    <w:rsid w:val="009E0304"/>
    <w:rsid w:val="009E0A9C"/>
    <w:rsid w:val="009E3233"/>
    <w:rsid w:val="009E33A6"/>
    <w:rsid w:val="009E340D"/>
    <w:rsid w:val="009E37AA"/>
    <w:rsid w:val="009E3C9A"/>
    <w:rsid w:val="009E5985"/>
    <w:rsid w:val="009E5BC3"/>
    <w:rsid w:val="009E62CE"/>
    <w:rsid w:val="009E653C"/>
    <w:rsid w:val="009E6C1C"/>
    <w:rsid w:val="009E7A39"/>
    <w:rsid w:val="009F0220"/>
    <w:rsid w:val="009F0549"/>
    <w:rsid w:val="009F222A"/>
    <w:rsid w:val="009F2598"/>
    <w:rsid w:val="009F2D91"/>
    <w:rsid w:val="009F368C"/>
    <w:rsid w:val="009F39C5"/>
    <w:rsid w:val="009F3C19"/>
    <w:rsid w:val="009F4E35"/>
    <w:rsid w:val="009F6C41"/>
    <w:rsid w:val="009F74CB"/>
    <w:rsid w:val="009F7968"/>
    <w:rsid w:val="00A000F7"/>
    <w:rsid w:val="00A005B1"/>
    <w:rsid w:val="00A01128"/>
    <w:rsid w:val="00A0130C"/>
    <w:rsid w:val="00A0209B"/>
    <w:rsid w:val="00A041FE"/>
    <w:rsid w:val="00A0583D"/>
    <w:rsid w:val="00A05DF7"/>
    <w:rsid w:val="00A06786"/>
    <w:rsid w:val="00A07CCB"/>
    <w:rsid w:val="00A07E22"/>
    <w:rsid w:val="00A10367"/>
    <w:rsid w:val="00A1065D"/>
    <w:rsid w:val="00A106EC"/>
    <w:rsid w:val="00A11E37"/>
    <w:rsid w:val="00A11EA3"/>
    <w:rsid w:val="00A15003"/>
    <w:rsid w:val="00A16097"/>
    <w:rsid w:val="00A2465E"/>
    <w:rsid w:val="00A2485D"/>
    <w:rsid w:val="00A26646"/>
    <w:rsid w:val="00A27010"/>
    <w:rsid w:val="00A30F42"/>
    <w:rsid w:val="00A31034"/>
    <w:rsid w:val="00A31B42"/>
    <w:rsid w:val="00A327EC"/>
    <w:rsid w:val="00A330D8"/>
    <w:rsid w:val="00A331C4"/>
    <w:rsid w:val="00A34DE3"/>
    <w:rsid w:val="00A35B45"/>
    <w:rsid w:val="00A35EA6"/>
    <w:rsid w:val="00A368B4"/>
    <w:rsid w:val="00A36979"/>
    <w:rsid w:val="00A36CA5"/>
    <w:rsid w:val="00A37E06"/>
    <w:rsid w:val="00A401D0"/>
    <w:rsid w:val="00A408D0"/>
    <w:rsid w:val="00A408D4"/>
    <w:rsid w:val="00A4184A"/>
    <w:rsid w:val="00A4320E"/>
    <w:rsid w:val="00A4618A"/>
    <w:rsid w:val="00A465CE"/>
    <w:rsid w:val="00A4668C"/>
    <w:rsid w:val="00A47F94"/>
    <w:rsid w:val="00A50D8F"/>
    <w:rsid w:val="00A50FFB"/>
    <w:rsid w:val="00A521DB"/>
    <w:rsid w:val="00A530EC"/>
    <w:rsid w:val="00A5311E"/>
    <w:rsid w:val="00A53208"/>
    <w:rsid w:val="00A54E76"/>
    <w:rsid w:val="00A55435"/>
    <w:rsid w:val="00A55A07"/>
    <w:rsid w:val="00A5626D"/>
    <w:rsid w:val="00A57BF9"/>
    <w:rsid w:val="00A57C91"/>
    <w:rsid w:val="00A60601"/>
    <w:rsid w:val="00A61577"/>
    <w:rsid w:val="00A6331C"/>
    <w:rsid w:val="00A63484"/>
    <w:rsid w:val="00A634E8"/>
    <w:rsid w:val="00A64173"/>
    <w:rsid w:val="00A66F8E"/>
    <w:rsid w:val="00A7127D"/>
    <w:rsid w:val="00A72CB8"/>
    <w:rsid w:val="00A72EF2"/>
    <w:rsid w:val="00A73313"/>
    <w:rsid w:val="00A734A0"/>
    <w:rsid w:val="00A74DE8"/>
    <w:rsid w:val="00A74EA1"/>
    <w:rsid w:val="00A75C44"/>
    <w:rsid w:val="00A77002"/>
    <w:rsid w:val="00A7746B"/>
    <w:rsid w:val="00A80457"/>
    <w:rsid w:val="00A806EE"/>
    <w:rsid w:val="00A80857"/>
    <w:rsid w:val="00A820E7"/>
    <w:rsid w:val="00A830A5"/>
    <w:rsid w:val="00A83FA9"/>
    <w:rsid w:val="00A85E61"/>
    <w:rsid w:val="00A87987"/>
    <w:rsid w:val="00A90C94"/>
    <w:rsid w:val="00A91F57"/>
    <w:rsid w:val="00A9207B"/>
    <w:rsid w:val="00A922F0"/>
    <w:rsid w:val="00A92A5B"/>
    <w:rsid w:val="00A93020"/>
    <w:rsid w:val="00A93756"/>
    <w:rsid w:val="00A93859"/>
    <w:rsid w:val="00A939A5"/>
    <w:rsid w:val="00A93B0C"/>
    <w:rsid w:val="00A93DB1"/>
    <w:rsid w:val="00A959B1"/>
    <w:rsid w:val="00A96673"/>
    <w:rsid w:val="00A96C6B"/>
    <w:rsid w:val="00A97A41"/>
    <w:rsid w:val="00A97A52"/>
    <w:rsid w:val="00AA1787"/>
    <w:rsid w:val="00AA240A"/>
    <w:rsid w:val="00AA2839"/>
    <w:rsid w:val="00AA3D2A"/>
    <w:rsid w:val="00AA4519"/>
    <w:rsid w:val="00AA5D9A"/>
    <w:rsid w:val="00AA5E9C"/>
    <w:rsid w:val="00AA6ED3"/>
    <w:rsid w:val="00AA6F4A"/>
    <w:rsid w:val="00AA7CBB"/>
    <w:rsid w:val="00AB0454"/>
    <w:rsid w:val="00AB0829"/>
    <w:rsid w:val="00AB1A5A"/>
    <w:rsid w:val="00AB39AA"/>
    <w:rsid w:val="00AB3E04"/>
    <w:rsid w:val="00AB42C3"/>
    <w:rsid w:val="00AB5722"/>
    <w:rsid w:val="00AB5AC2"/>
    <w:rsid w:val="00AB5D28"/>
    <w:rsid w:val="00AC1273"/>
    <w:rsid w:val="00AC1F38"/>
    <w:rsid w:val="00AC2BEA"/>
    <w:rsid w:val="00AC4E29"/>
    <w:rsid w:val="00AC5A7E"/>
    <w:rsid w:val="00AC5BB6"/>
    <w:rsid w:val="00AC5D27"/>
    <w:rsid w:val="00AC5F57"/>
    <w:rsid w:val="00AC6A4B"/>
    <w:rsid w:val="00AD0558"/>
    <w:rsid w:val="00AD12C1"/>
    <w:rsid w:val="00AD34FD"/>
    <w:rsid w:val="00AD40A2"/>
    <w:rsid w:val="00AD4254"/>
    <w:rsid w:val="00AD4AB7"/>
    <w:rsid w:val="00AD636D"/>
    <w:rsid w:val="00AD6EA5"/>
    <w:rsid w:val="00AD76F0"/>
    <w:rsid w:val="00AE053D"/>
    <w:rsid w:val="00AE189F"/>
    <w:rsid w:val="00AE1EB4"/>
    <w:rsid w:val="00AE24A9"/>
    <w:rsid w:val="00AE2F0A"/>
    <w:rsid w:val="00AE3908"/>
    <w:rsid w:val="00AE4564"/>
    <w:rsid w:val="00AE4768"/>
    <w:rsid w:val="00AE4DB4"/>
    <w:rsid w:val="00AE65ED"/>
    <w:rsid w:val="00AE7134"/>
    <w:rsid w:val="00AE7604"/>
    <w:rsid w:val="00AF0D5C"/>
    <w:rsid w:val="00AF18B9"/>
    <w:rsid w:val="00AF27C1"/>
    <w:rsid w:val="00AF2957"/>
    <w:rsid w:val="00AF3097"/>
    <w:rsid w:val="00AF469B"/>
    <w:rsid w:val="00AF5782"/>
    <w:rsid w:val="00AF6F72"/>
    <w:rsid w:val="00AF70FA"/>
    <w:rsid w:val="00AF763E"/>
    <w:rsid w:val="00B04174"/>
    <w:rsid w:val="00B05024"/>
    <w:rsid w:val="00B051BA"/>
    <w:rsid w:val="00B0781D"/>
    <w:rsid w:val="00B07FBE"/>
    <w:rsid w:val="00B129AD"/>
    <w:rsid w:val="00B15DC4"/>
    <w:rsid w:val="00B16E11"/>
    <w:rsid w:val="00B201B5"/>
    <w:rsid w:val="00B20636"/>
    <w:rsid w:val="00B20CA1"/>
    <w:rsid w:val="00B20DD5"/>
    <w:rsid w:val="00B21BD2"/>
    <w:rsid w:val="00B22160"/>
    <w:rsid w:val="00B2336E"/>
    <w:rsid w:val="00B24C95"/>
    <w:rsid w:val="00B264EC"/>
    <w:rsid w:val="00B2739E"/>
    <w:rsid w:val="00B27DEE"/>
    <w:rsid w:val="00B3001F"/>
    <w:rsid w:val="00B3152B"/>
    <w:rsid w:val="00B32F56"/>
    <w:rsid w:val="00B3339B"/>
    <w:rsid w:val="00B33978"/>
    <w:rsid w:val="00B33CFB"/>
    <w:rsid w:val="00B33E17"/>
    <w:rsid w:val="00B3562A"/>
    <w:rsid w:val="00B36BED"/>
    <w:rsid w:val="00B36F04"/>
    <w:rsid w:val="00B3755C"/>
    <w:rsid w:val="00B40E01"/>
    <w:rsid w:val="00B4124C"/>
    <w:rsid w:val="00B4157D"/>
    <w:rsid w:val="00B41F59"/>
    <w:rsid w:val="00B42455"/>
    <w:rsid w:val="00B43834"/>
    <w:rsid w:val="00B4415B"/>
    <w:rsid w:val="00B44252"/>
    <w:rsid w:val="00B449A7"/>
    <w:rsid w:val="00B45208"/>
    <w:rsid w:val="00B4597A"/>
    <w:rsid w:val="00B50A8E"/>
    <w:rsid w:val="00B51503"/>
    <w:rsid w:val="00B52E38"/>
    <w:rsid w:val="00B53E97"/>
    <w:rsid w:val="00B56E53"/>
    <w:rsid w:val="00B57725"/>
    <w:rsid w:val="00B57C10"/>
    <w:rsid w:val="00B609AB"/>
    <w:rsid w:val="00B60D51"/>
    <w:rsid w:val="00B63D41"/>
    <w:rsid w:val="00B642C7"/>
    <w:rsid w:val="00B64424"/>
    <w:rsid w:val="00B66982"/>
    <w:rsid w:val="00B66AA3"/>
    <w:rsid w:val="00B66FFC"/>
    <w:rsid w:val="00B6741A"/>
    <w:rsid w:val="00B6752C"/>
    <w:rsid w:val="00B711DB"/>
    <w:rsid w:val="00B71B19"/>
    <w:rsid w:val="00B72F24"/>
    <w:rsid w:val="00B730E9"/>
    <w:rsid w:val="00B73487"/>
    <w:rsid w:val="00B75B8B"/>
    <w:rsid w:val="00B75E02"/>
    <w:rsid w:val="00B760EF"/>
    <w:rsid w:val="00B7630D"/>
    <w:rsid w:val="00B763D5"/>
    <w:rsid w:val="00B77253"/>
    <w:rsid w:val="00B77AF3"/>
    <w:rsid w:val="00B81625"/>
    <w:rsid w:val="00B81E45"/>
    <w:rsid w:val="00B83BCA"/>
    <w:rsid w:val="00B8472A"/>
    <w:rsid w:val="00B84B6A"/>
    <w:rsid w:val="00B85870"/>
    <w:rsid w:val="00B8637A"/>
    <w:rsid w:val="00B868DD"/>
    <w:rsid w:val="00B869D1"/>
    <w:rsid w:val="00B86F03"/>
    <w:rsid w:val="00B913EA"/>
    <w:rsid w:val="00B92483"/>
    <w:rsid w:val="00B933B2"/>
    <w:rsid w:val="00B939AD"/>
    <w:rsid w:val="00B94A75"/>
    <w:rsid w:val="00B95EFC"/>
    <w:rsid w:val="00B95F1B"/>
    <w:rsid w:val="00B96921"/>
    <w:rsid w:val="00B97BE7"/>
    <w:rsid w:val="00BA1E69"/>
    <w:rsid w:val="00BA3AB5"/>
    <w:rsid w:val="00BA54E1"/>
    <w:rsid w:val="00BA57C4"/>
    <w:rsid w:val="00BA5FDC"/>
    <w:rsid w:val="00BA773F"/>
    <w:rsid w:val="00BA7C66"/>
    <w:rsid w:val="00BB0421"/>
    <w:rsid w:val="00BB0DDD"/>
    <w:rsid w:val="00BB234D"/>
    <w:rsid w:val="00BB28CA"/>
    <w:rsid w:val="00BB3689"/>
    <w:rsid w:val="00BB3ED8"/>
    <w:rsid w:val="00BB4764"/>
    <w:rsid w:val="00BB5574"/>
    <w:rsid w:val="00BB5B74"/>
    <w:rsid w:val="00BB6892"/>
    <w:rsid w:val="00BC0F29"/>
    <w:rsid w:val="00BC7949"/>
    <w:rsid w:val="00BD0683"/>
    <w:rsid w:val="00BD1D4D"/>
    <w:rsid w:val="00BD2830"/>
    <w:rsid w:val="00BD2D8D"/>
    <w:rsid w:val="00BD35BF"/>
    <w:rsid w:val="00BD3A14"/>
    <w:rsid w:val="00BD43A6"/>
    <w:rsid w:val="00BD48A5"/>
    <w:rsid w:val="00BE022D"/>
    <w:rsid w:val="00BE0312"/>
    <w:rsid w:val="00BE16DB"/>
    <w:rsid w:val="00BE1721"/>
    <w:rsid w:val="00BE25EB"/>
    <w:rsid w:val="00BE2994"/>
    <w:rsid w:val="00BE65A8"/>
    <w:rsid w:val="00BF0FE7"/>
    <w:rsid w:val="00BF4B16"/>
    <w:rsid w:val="00BF4DEE"/>
    <w:rsid w:val="00BF6FE9"/>
    <w:rsid w:val="00BF7044"/>
    <w:rsid w:val="00BF7087"/>
    <w:rsid w:val="00BF73C7"/>
    <w:rsid w:val="00BF742C"/>
    <w:rsid w:val="00C01340"/>
    <w:rsid w:val="00C01BD7"/>
    <w:rsid w:val="00C0226C"/>
    <w:rsid w:val="00C032F9"/>
    <w:rsid w:val="00C03BA2"/>
    <w:rsid w:val="00C03C87"/>
    <w:rsid w:val="00C04B1B"/>
    <w:rsid w:val="00C06C9C"/>
    <w:rsid w:val="00C104FC"/>
    <w:rsid w:val="00C107B6"/>
    <w:rsid w:val="00C109B6"/>
    <w:rsid w:val="00C11E34"/>
    <w:rsid w:val="00C1255F"/>
    <w:rsid w:val="00C14361"/>
    <w:rsid w:val="00C14C63"/>
    <w:rsid w:val="00C15847"/>
    <w:rsid w:val="00C158C6"/>
    <w:rsid w:val="00C15D97"/>
    <w:rsid w:val="00C16743"/>
    <w:rsid w:val="00C16AD6"/>
    <w:rsid w:val="00C17981"/>
    <w:rsid w:val="00C22122"/>
    <w:rsid w:val="00C22567"/>
    <w:rsid w:val="00C26477"/>
    <w:rsid w:val="00C267B6"/>
    <w:rsid w:val="00C276B2"/>
    <w:rsid w:val="00C30BD9"/>
    <w:rsid w:val="00C30CDC"/>
    <w:rsid w:val="00C31CA3"/>
    <w:rsid w:val="00C31EB4"/>
    <w:rsid w:val="00C3504A"/>
    <w:rsid w:val="00C3592F"/>
    <w:rsid w:val="00C36445"/>
    <w:rsid w:val="00C37939"/>
    <w:rsid w:val="00C41DA5"/>
    <w:rsid w:val="00C42DE2"/>
    <w:rsid w:val="00C45D01"/>
    <w:rsid w:val="00C46312"/>
    <w:rsid w:val="00C468A1"/>
    <w:rsid w:val="00C46BF6"/>
    <w:rsid w:val="00C47533"/>
    <w:rsid w:val="00C5050D"/>
    <w:rsid w:val="00C51C39"/>
    <w:rsid w:val="00C529DA"/>
    <w:rsid w:val="00C52A35"/>
    <w:rsid w:val="00C52E2C"/>
    <w:rsid w:val="00C536CB"/>
    <w:rsid w:val="00C54AED"/>
    <w:rsid w:val="00C55CC6"/>
    <w:rsid w:val="00C560D1"/>
    <w:rsid w:val="00C564BF"/>
    <w:rsid w:val="00C57295"/>
    <w:rsid w:val="00C6053B"/>
    <w:rsid w:val="00C608BB"/>
    <w:rsid w:val="00C60A2D"/>
    <w:rsid w:val="00C610B0"/>
    <w:rsid w:val="00C614C4"/>
    <w:rsid w:val="00C6489D"/>
    <w:rsid w:val="00C663F4"/>
    <w:rsid w:val="00C676E5"/>
    <w:rsid w:val="00C70448"/>
    <w:rsid w:val="00C70DFF"/>
    <w:rsid w:val="00C71D54"/>
    <w:rsid w:val="00C72106"/>
    <w:rsid w:val="00C723FF"/>
    <w:rsid w:val="00C7271C"/>
    <w:rsid w:val="00C72747"/>
    <w:rsid w:val="00C72D53"/>
    <w:rsid w:val="00C73CAE"/>
    <w:rsid w:val="00C80705"/>
    <w:rsid w:val="00C807FE"/>
    <w:rsid w:val="00C809E6"/>
    <w:rsid w:val="00C81036"/>
    <w:rsid w:val="00C81572"/>
    <w:rsid w:val="00C81920"/>
    <w:rsid w:val="00C8253C"/>
    <w:rsid w:val="00C828BC"/>
    <w:rsid w:val="00C82E45"/>
    <w:rsid w:val="00C82F1C"/>
    <w:rsid w:val="00C83171"/>
    <w:rsid w:val="00C84FC9"/>
    <w:rsid w:val="00C8517B"/>
    <w:rsid w:val="00C85393"/>
    <w:rsid w:val="00C86830"/>
    <w:rsid w:val="00C86E91"/>
    <w:rsid w:val="00C87F47"/>
    <w:rsid w:val="00C9004F"/>
    <w:rsid w:val="00C905D5"/>
    <w:rsid w:val="00C910F9"/>
    <w:rsid w:val="00C91890"/>
    <w:rsid w:val="00C91AEC"/>
    <w:rsid w:val="00C929CC"/>
    <w:rsid w:val="00C9331A"/>
    <w:rsid w:val="00C95019"/>
    <w:rsid w:val="00C95476"/>
    <w:rsid w:val="00C96434"/>
    <w:rsid w:val="00C97A6C"/>
    <w:rsid w:val="00CA272C"/>
    <w:rsid w:val="00CA3104"/>
    <w:rsid w:val="00CA37DB"/>
    <w:rsid w:val="00CA5606"/>
    <w:rsid w:val="00CA7034"/>
    <w:rsid w:val="00CA74A2"/>
    <w:rsid w:val="00CB1720"/>
    <w:rsid w:val="00CB2BE1"/>
    <w:rsid w:val="00CB2F11"/>
    <w:rsid w:val="00CB2F7C"/>
    <w:rsid w:val="00CB3754"/>
    <w:rsid w:val="00CB3F19"/>
    <w:rsid w:val="00CB4C6E"/>
    <w:rsid w:val="00CB5187"/>
    <w:rsid w:val="00CB559E"/>
    <w:rsid w:val="00CB5C97"/>
    <w:rsid w:val="00CB62B8"/>
    <w:rsid w:val="00CB706C"/>
    <w:rsid w:val="00CB7A54"/>
    <w:rsid w:val="00CB7D50"/>
    <w:rsid w:val="00CC0CF4"/>
    <w:rsid w:val="00CC2180"/>
    <w:rsid w:val="00CC38E8"/>
    <w:rsid w:val="00CD0819"/>
    <w:rsid w:val="00CD1CA9"/>
    <w:rsid w:val="00CD2876"/>
    <w:rsid w:val="00CD2E64"/>
    <w:rsid w:val="00CD38F1"/>
    <w:rsid w:val="00CD41C9"/>
    <w:rsid w:val="00CE144E"/>
    <w:rsid w:val="00CE21A9"/>
    <w:rsid w:val="00CE24A8"/>
    <w:rsid w:val="00CE3AEC"/>
    <w:rsid w:val="00CE3BE3"/>
    <w:rsid w:val="00CE6831"/>
    <w:rsid w:val="00CE74CD"/>
    <w:rsid w:val="00CF1FFD"/>
    <w:rsid w:val="00CF23D8"/>
    <w:rsid w:val="00CF25BB"/>
    <w:rsid w:val="00CF4C72"/>
    <w:rsid w:val="00CF5325"/>
    <w:rsid w:val="00CF53E3"/>
    <w:rsid w:val="00CF7482"/>
    <w:rsid w:val="00CF7502"/>
    <w:rsid w:val="00CF76AF"/>
    <w:rsid w:val="00CF7AB0"/>
    <w:rsid w:val="00CF7FC9"/>
    <w:rsid w:val="00D007C2"/>
    <w:rsid w:val="00D0221B"/>
    <w:rsid w:val="00D0226D"/>
    <w:rsid w:val="00D02468"/>
    <w:rsid w:val="00D02C04"/>
    <w:rsid w:val="00D02C81"/>
    <w:rsid w:val="00D05C34"/>
    <w:rsid w:val="00D05C53"/>
    <w:rsid w:val="00D069FB"/>
    <w:rsid w:val="00D06F0F"/>
    <w:rsid w:val="00D10AA7"/>
    <w:rsid w:val="00D11310"/>
    <w:rsid w:val="00D11D3A"/>
    <w:rsid w:val="00D1211E"/>
    <w:rsid w:val="00D12AD7"/>
    <w:rsid w:val="00D13E38"/>
    <w:rsid w:val="00D15522"/>
    <w:rsid w:val="00D1590B"/>
    <w:rsid w:val="00D1731E"/>
    <w:rsid w:val="00D20CFF"/>
    <w:rsid w:val="00D20FFF"/>
    <w:rsid w:val="00D21E13"/>
    <w:rsid w:val="00D220E9"/>
    <w:rsid w:val="00D221D6"/>
    <w:rsid w:val="00D22D6E"/>
    <w:rsid w:val="00D2312C"/>
    <w:rsid w:val="00D2335A"/>
    <w:rsid w:val="00D25682"/>
    <w:rsid w:val="00D25687"/>
    <w:rsid w:val="00D26C04"/>
    <w:rsid w:val="00D27B96"/>
    <w:rsid w:val="00D30F9F"/>
    <w:rsid w:val="00D31C12"/>
    <w:rsid w:val="00D32784"/>
    <w:rsid w:val="00D32BD1"/>
    <w:rsid w:val="00D33987"/>
    <w:rsid w:val="00D34A15"/>
    <w:rsid w:val="00D350BC"/>
    <w:rsid w:val="00D35938"/>
    <w:rsid w:val="00D36B5E"/>
    <w:rsid w:val="00D36D40"/>
    <w:rsid w:val="00D371F6"/>
    <w:rsid w:val="00D373E1"/>
    <w:rsid w:val="00D42AA7"/>
    <w:rsid w:val="00D42B48"/>
    <w:rsid w:val="00D43922"/>
    <w:rsid w:val="00D43CFC"/>
    <w:rsid w:val="00D43E04"/>
    <w:rsid w:val="00D442E9"/>
    <w:rsid w:val="00D4434E"/>
    <w:rsid w:val="00D45DE0"/>
    <w:rsid w:val="00D47128"/>
    <w:rsid w:val="00D4756B"/>
    <w:rsid w:val="00D47798"/>
    <w:rsid w:val="00D51795"/>
    <w:rsid w:val="00D52AE3"/>
    <w:rsid w:val="00D5322E"/>
    <w:rsid w:val="00D53A2D"/>
    <w:rsid w:val="00D54533"/>
    <w:rsid w:val="00D54907"/>
    <w:rsid w:val="00D5562F"/>
    <w:rsid w:val="00D55A32"/>
    <w:rsid w:val="00D573EC"/>
    <w:rsid w:val="00D60BC0"/>
    <w:rsid w:val="00D60F7D"/>
    <w:rsid w:val="00D61F54"/>
    <w:rsid w:val="00D627F7"/>
    <w:rsid w:val="00D637A0"/>
    <w:rsid w:val="00D6630C"/>
    <w:rsid w:val="00D675A6"/>
    <w:rsid w:val="00D675B0"/>
    <w:rsid w:val="00D67645"/>
    <w:rsid w:val="00D678F4"/>
    <w:rsid w:val="00D70458"/>
    <w:rsid w:val="00D70688"/>
    <w:rsid w:val="00D70E54"/>
    <w:rsid w:val="00D7149D"/>
    <w:rsid w:val="00D73627"/>
    <w:rsid w:val="00D73C5A"/>
    <w:rsid w:val="00D74493"/>
    <w:rsid w:val="00D747EA"/>
    <w:rsid w:val="00D7538D"/>
    <w:rsid w:val="00D753D5"/>
    <w:rsid w:val="00D75F60"/>
    <w:rsid w:val="00D76341"/>
    <w:rsid w:val="00D76BE7"/>
    <w:rsid w:val="00D807C2"/>
    <w:rsid w:val="00D80CF9"/>
    <w:rsid w:val="00D8504C"/>
    <w:rsid w:val="00D85330"/>
    <w:rsid w:val="00D86746"/>
    <w:rsid w:val="00D87B78"/>
    <w:rsid w:val="00D87EB8"/>
    <w:rsid w:val="00D90DAE"/>
    <w:rsid w:val="00D91A9D"/>
    <w:rsid w:val="00D93451"/>
    <w:rsid w:val="00D93D52"/>
    <w:rsid w:val="00D93F85"/>
    <w:rsid w:val="00D94586"/>
    <w:rsid w:val="00D94EAD"/>
    <w:rsid w:val="00D95ABE"/>
    <w:rsid w:val="00D95BFE"/>
    <w:rsid w:val="00D95ED7"/>
    <w:rsid w:val="00D972CE"/>
    <w:rsid w:val="00D97654"/>
    <w:rsid w:val="00DA1744"/>
    <w:rsid w:val="00DA18F9"/>
    <w:rsid w:val="00DA1BB1"/>
    <w:rsid w:val="00DA21B8"/>
    <w:rsid w:val="00DA5A84"/>
    <w:rsid w:val="00DA7F65"/>
    <w:rsid w:val="00DB0CA4"/>
    <w:rsid w:val="00DB36D0"/>
    <w:rsid w:val="00DB3783"/>
    <w:rsid w:val="00DB3D7A"/>
    <w:rsid w:val="00DB3E06"/>
    <w:rsid w:val="00DB42A4"/>
    <w:rsid w:val="00DB5B26"/>
    <w:rsid w:val="00DB5B8B"/>
    <w:rsid w:val="00DB5BBC"/>
    <w:rsid w:val="00DB6E23"/>
    <w:rsid w:val="00DB7AED"/>
    <w:rsid w:val="00DC1918"/>
    <w:rsid w:val="00DC2E86"/>
    <w:rsid w:val="00DC527B"/>
    <w:rsid w:val="00DC73C1"/>
    <w:rsid w:val="00DC7516"/>
    <w:rsid w:val="00DD03C4"/>
    <w:rsid w:val="00DD03CA"/>
    <w:rsid w:val="00DD1657"/>
    <w:rsid w:val="00DD2D25"/>
    <w:rsid w:val="00DD3086"/>
    <w:rsid w:val="00DD3287"/>
    <w:rsid w:val="00DD3A1D"/>
    <w:rsid w:val="00DD52FF"/>
    <w:rsid w:val="00DD6307"/>
    <w:rsid w:val="00DD6D70"/>
    <w:rsid w:val="00DE0661"/>
    <w:rsid w:val="00DE1AB6"/>
    <w:rsid w:val="00DE1DAB"/>
    <w:rsid w:val="00DE1F8B"/>
    <w:rsid w:val="00DE24D5"/>
    <w:rsid w:val="00DE354C"/>
    <w:rsid w:val="00DE39F4"/>
    <w:rsid w:val="00DE3F04"/>
    <w:rsid w:val="00DE401E"/>
    <w:rsid w:val="00DE4BDA"/>
    <w:rsid w:val="00DE5E9F"/>
    <w:rsid w:val="00DE7444"/>
    <w:rsid w:val="00DE78A7"/>
    <w:rsid w:val="00DE79F3"/>
    <w:rsid w:val="00DF071E"/>
    <w:rsid w:val="00DF0C62"/>
    <w:rsid w:val="00DF1251"/>
    <w:rsid w:val="00DF15DF"/>
    <w:rsid w:val="00DF18AA"/>
    <w:rsid w:val="00DF1CF0"/>
    <w:rsid w:val="00DF1FD4"/>
    <w:rsid w:val="00DF2820"/>
    <w:rsid w:val="00DF2827"/>
    <w:rsid w:val="00DF28B2"/>
    <w:rsid w:val="00DF3578"/>
    <w:rsid w:val="00DF49B3"/>
    <w:rsid w:val="00DF5414"/>
    <w:rsid w:val="00DF57F1"/>
    <w:rsid w:val="00DF6A55"/>
    <w:rsid w:val="00DF7FCA"/>
    <w:rsid w:val="00E01B0B"/>
    <w:rsid w:val="00E025A5"/>
    <w:rsid w:val="00E046BE"/>
    <w:rsid w:val="00E06877"/>
    <w:rsid w:val="00E0796C"/>
    <w:rsid w:val="00E10455"/>
    <w:rsid w:val="00E106A0"/>
    <w:rsid w:val="00E11D96"/>
    <w:rsid w:val="00E129EC"/>
    <w:rsid w:val="00E12B89"/>
    <w:rsid w:val="00E13910"/>
    <w:rsid w:val="00E13B6E"/>
    <w:rsid w:val="00E14996"/>
    <w:rsid w:val="00E1592F"/>
    <w:rsid w:val="00E1593D"/>
    <w:rsid w:val="00E175D1"/>
    <w:rsid w:val="00E17856"/>
    <w:rsid w:val="00E204DB"/>
    <w:rsid w:val="00E20C97"/>
    <w:rsid w:val="00E20E5E"/>
    <w:rsid w:val="00E2315F"/>
    <w:rsid w:val="00E23F30"/>
    <w:rsid w:val="00E24314"/>
    <w:rsid w:val="00E24CED"/>
    <w:rsid w:val="00E25BFA"/>
    <w:rsid w:val="00E27B49"/>
    <w:rsid w:val="00E27CA2"/>
    <w:rsid w:val="00E30DE4"/>
    <w:rsid w:val="00E314E2"/>
    <w:rsid w:val="00E33D91"/>
    <w:rsid w:val="00E34892"/>
    <w:rsid w:val="00E34B32"/>
    <w:rsid w:val="00E354C9"/>
    <w:rsid w:val="00E35604"/>
    <w:rsid w:val="00E35965"/>
    <w:rsid w:val="00E377D3"/>
    <w:rsid w:val="00E37AE0"/>
    <w:rsid w:val="00E400DE"/>
    <w:rsid w:val="00E40511"/>
    <w:rsid w:val="00E407E5"/>
    <w:rsid w:val="00E41279"/>
    <w:rsid w:val="00E41739"/>
    <w:rsid w:val="00E422A6"/>
    <w:rsid w:val="00E43602"/>
    <w:rsid w:val="00E43A5F"/>
    <w:rsid w:val="00E4458D"/>
    <w:rsid w:val="00E46001"/>
    <w:rsid w:val="00E54155"/>
    <w:rsid w:val="00E543A5"/>
    <w:rsid w:val="00E54979"/>
    <w:rsid w:val="00E54ABA"/>
    <w:rsid w:val="00E560E4"/>
    <w:rsid w:val="00E60AB0"/>
    <w:rsid w:val="00E6241B"/>
    <w:rsid w:val="00E64785"/>
    <w:rsid w:val="00E64E2F"/>
    <w:rsid w:val="00E653D2"/>
    <w:rsid w:val="00E659A3"/>
    <w:rsid w:val="00E6638B"/>
    <w:rsid w:val="00E668D6"/>
    <w:rsid w:val="00E67C0E"/>
    <w:rsid w:val="00E704DA"/>
    <w:rsid w:val="00E70D17"/>
    <w:rsid w:val="00E722CA"/>
    <w:rsid w:val="00E73DFD"/>
    <w:rsid w:val="00E75200"/>
    <w:rsid w:val="00E75F4E"/>
    <w:rsid w:val="00E7629E"/>
    <w:rsid w:val="00E76D7A"/>
    <w:rsid w:val="00E77AC0"/>
    <w:rsid w:val="00E77D5F"/>
    <w:rsid w:val="00E800DA"/>
    <w:rsid w:val="00E804E8"/>
    <w:rsid w:val="00E80AA0"/>
    <w:rsid w:val="00E8203F"/>
    <w:rsid w:val="00E82426"/>
    <w:rsid w:val="00E82E13"/>
    <w:rsid w:val="00E833C9"/>
    <w:rsid w:val="00E84715"/>
    <w:rsid w:val="00E86F38"/>
    <w:rsid w:val="00E9536F"/>
    <w:rsid w:val="00E96712"/>
    <w:rsid w:val="00E96724"/>
    <w:rsid w:val="00E969FE"/>
    <w:rsid w:val="00EA0007"/>
    <w:rsid w:val="00EA3818"/>
    <w:rsid w:val="00EA4093"/>
    <w:rsid w:val="00EA49EE"/>
    <w:rsid w:val="00EA5071"/>
    <w:rsid w:val="00EA7537"/>
    <w:rsid w:val="00EB00C3"/>
    <w:rsid w:val="00EB4215"/>
    <w:rsid w:val="00EB452F"/>
    <w:rsid w:val="00EB4F7B"/>
    <w:rsid w:val="00EB652F"/>
    <w:rsid w:val="00EB66E9"/>
    <w:rsid w:val="00EB707D"/>
    <w:rsid w:val="00EB734B"/>
    <w:rsid w:val="00EC126B"/>
    <w:rsid w:val="00EC248B"/>
    <w:rsid w:val="00EC2F00"/>
    <w:rsid w:val="00EC3135"/>
    <w:rsid w:val="00EC3DB3"/>
    <w:rsid w:val="00EC48DA"/>
    <w:rsid w:val="00EC493E"/>
    <w:rsid w:val="00EC4BB4"/>
    <w:rsid w:val="00EC6DA9"/>
    <w:rsid w:val="00EC718A"/>
    <w:rsid w:val="00ED16CD"/>
    <w:rsid w:val="00ED2CA7"/>
    <w:rsid w:val="00ED31BD"/>
    <w:rsid w:val="00ED3605"/>
    <w:rsid w:val="00ED4152"/>
    <w:rsid w:val="00ED4610"/>
    <w:rsid w:val="00ED5EDB"/>
    <w:rsid w:val="00ED70CE"/>
    <w:rsid w:val="00ED788A"/>
    <w:rsid w:val="00ED7E9F"/>
    <w:rsid w:val="00EE08C7"/>
    <w:rsid w:val="00EE0B8D"/>
    <w:rsid w:val="00EE102F"/>
    <w:rsid w:val="00EE1B1A"/>
    <w:rsid w:val="00EE38CD"/>
    <w:rsid w:val="00EE521E"/>
    <w:rsid w:val="00EE5E06"/>
    <w:rsid w:val="00EE7BC6"/>
    <w:rsid w:val="00EF201A"/>
    <w:rsid w:val="00EF29B2"/>
    <w:rsid w:val="00EF3436"/>
    <w:rsid w:val="00EF369E"/>
    <w:rsid w:val="00EF3E7A"/>
    <w:rsid w:val="00EF661A"/>
    <w:rsid w:val="00EF6A72"/>
    <w:rsid w:val="00EF6D7F"/>
    <w:rsid w:val="00EF6E5C"/>
    <w:rsid w:val="00EF7339"/>
    <w:rsid w:val="00F0092E"/>
    <w:rsid w:val="00F01921"/>
    <w:rsid w:val="00F040CB"/>
    <w:rsid w:val="00F04247"/>
    <w:rsid w:val="00F044CD"/>
    <w:rsid w:val="00F04ABA"/>
    <w:rsid w:val="00F05493"/>
    <w:rsid w:val="00F06512"/>
    <w:rsid w:val="00F07E3B"/>
    <w:rsid w:val="00F117BE"/>
    <w:rsid w:val="00F127F9"/>
    <w:rsid w:val="00F12B33"/>
    <w:rsid w:val="00F14E1A"/>
    <w:rsid w:val="00F1514F"/>
    <w:rsid w:val="00F163EB"/>
    <w:rsid w:val="00F176BE"/>
    <w:rsid w:val="00F2170F"/>
    <w:rsid w:val="00F21946"/>
    <w:rsid w:val="00F2226A"/>
    <w:rsid w:val="00F237AE"/>
    <w:rsid w:val="00F24135"/>
    <w:rsid w:val="00F25B3B"/>
    <w:rsid w:val="00F25B86"/>
    <w:rsid w:val="00F26187"/>
    <w:rsid w:val="00F26581"/>
    <w:rsid w:val="00F26DBC"/>
    <w:rsid w:val="00F26F5C"/>
    <w:rsid w:val="00F27D03"/>
    <w:rsid w:val="00F3075D"/>
    <w:rsid w:val="00F3152B"/>
    <w:rsid w:val="00F32348"/>
    <w:rsid w:val="00F3514D"/>
    <w:rsid w:val="00F35A19"/>
    <w:rsid w:val="00F40CA1"/>
    <w:rsid w:val="00F425D4"/>
    <w:rsid w:val="00F44610"/>
    <w:rsid w:val="00F451E9"/>
    <w:rsid w:val="00F4559C"/>
    <w:rsid w:val="00F45F1B"/>
    <w:rsid w:val="00F4722D"/>
    <w:rsid w:val="00F50F6B"/>
    <w:rsid w:val="00F51753"/>
    <w:rsid w:val="00F523E9"/>
    <w:rsid w:val="00F52909"/>
    <w:rsid w:val="00F52F5C"/>
    <w:rsid w:val="00F53452"/>
    <w:rsid w:val="00F54B09"/>
    <w:rsid w:val="00F551CF"/>
    <w:rsid w:val="00F55AFD"/>
    <w:rsid w:val="00F60583"/>
    <w:rsid w:val="00F6490B"/>
    <w:rsid w:val="00F6538B"/>
    <w:rsid w:val="00F65BA6"/>
    <w:rsid w:val="00F66B22"/>
    <w:rsid w:val="00F6759D"/>
    <w:rsid w:val="00F67C4F"/>
    <w:rsid w:val="00F7148F"/>
    <w:rsid w:val="00F725E4"/>
    <w:rsid w:val="00F72B5D"/>
    <w:rsid w:val="00F73673"/>
    <w:rsid w:val="00F7608B"/>
    <w:rsid w:val="00F77CA0"/>
    <w:rsid w:val="00F800E1"/>
    <w:rsid w:val="00F806B5"/>
    <w:rsid w:val="00F80777"/>
    <w:rsid w:val="00F80F0D"/>
    <w:rsid w:val="00F81176"/>
    <w:rsid w:val="00F81EDB"/>
    <w:rsid w:val="00F821A6"/>
    <w:rsid w:val="00F83F84"/>
    <w:rsid w:val="00F8454D"/>
    <w:rsid w:val="00F84FB6"/>
    <w:rsid w:val="00F852F1"/>
    <w:rsid w:val="00F8603C"/>
    <w:rsid w:val="00F8692C"/>
    <w:rsid w:val="00F8731C"/>
    <w:rsid w:val="00F90555"/>
    <w:rsid w:val="00F90BC0"/>
    <w:rsid w:val="00F90DA3"/>
    <w:rsid w:val="00F91511"/>
    <w:rsid w:val="00F917A0"/>
    <w:rsid w:val="00F92EE7"/>
    <w:rsid w:val="00F947D9"/>
    <w:rsid w:val="00F94A74"/>
    <w:rsid w:val="00F95569"/>
    <w:rsid w:val="00F95B45"/>
    <w:rsid w:val="00F95B96"/>
    <w:rsid w:val="00F971CC"/>
    <w:rsid w:val="00F97840"/>
    <w:rsid w:val="00FA029C"/>
    <w:rsid w:val="00FA0E11"/>
    <w:rsid w:val="00FA18D3"/>
    <w:rsid w:val="00FA297B"/>
    <w:rsid w:val="00FA310E"/>
    <w:rsid w:val="00FA405E"/>
    <w:rsid w:val="00FA41AE"/>
    <w:rsid w:val="00FA444E"/>
    <w:rsid w:val="00FB000F"/>
    <w:rsid w:val="00FB037E"/>
    <w:rsid w:val="00FB1686"/>
    <w:rsid w:val="00FB300C"/>
    <w:rsid w:val="00FB4E81"/>
    <w:rsid w:val="00FB5415"/>
    <w:rsid w:val="00FB6C42"/>
    <w:rsid w:val="00FB7218"/>
    <w:rsid w:val="00FC01F0"/>
    <w:rsid w:val="00FC0412"/>
    <w:rsid w:val="00FC1B5B"/>
    <w:rsid w:val="00FC1F62"/>
    <w:rsid w:val="00FC353A"/>
    <w:rsid w:val="00FC4FEB"/>
    <w:rsid w:val="00FC5249"/>
    <w:rsid w:val="00FC5AC7"/>
    <w:rsid w:val="00FC66E8"/>
    <w:rsid w:val="00FC73D6"/>
    <w:rsid w:val="00FC74B7"/>
    <w:rsid w:val="00FD16BA"/>
    <w:rsid w:val="00FD34C8"/>
    <w:rsid w:val="00FD46E1"/>
    <w:rsid w:val="00FD5104"/>
    <w:rsid w:val="00FD5579"/>
    <w:rsid w:val="00FD57A6"/>
    <w:rsid w:val="00FD6FDD"/>
    <w:rsid w:val="00FD71D7"/>
    <w:rsid w:val="00FD7AA3"/>
    <w:rsid w:val="00FE0D3F"/>
    <w:rsid w:val="00FE1056"/>
    <w:rsid w:val="00FE1786"/>
    <w:rsid w:val="00FE4404"/>
    <w:rsid w:val="00FE531C"/>
    <w:rsid w:val="00FE53C5"/>
    <w:rsid w:val="00FE58FA"/>
    <w:rsid w:val="00FE728C"/>
    <w:rsid w:val="00FE78AA"/>
    <w:rsid w:val="00FE78EA"/>
    <w:rsid w:val="00FF1845"/>
    <w:rsid w:val="00FF1A26"/>
    <w:rsid w:val="00FF1C0F"/>
    <w:rsid w:val="00FF3066"/>
    <w:rsid w:val="00FF4DD9"/>
    <w:rsid w:val="00FF50CB"/>
    <w:rsid w:val="00FF522F"/>
    <w:rsid w:val="00FF70EE"/>
    <w:rsid w:val="00FF728C"/>
    <w:rsid w:val="00FF7778"/>
    <w:rsid w:val="00FF7A4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3729"/>
    <o:shapelayout v:ext="edit">
      <o:idmap v:ext="edit" data="1"/>
    </o:shapelayout>
  </w:shapeDefaults>
  <w:decimalSymbol w:val=","/>
  <w:listSeparator w:val=";"/>
  <w14:docId w14:val="30104EBF"/>
  <w15:docId w15:val="{AE7C9903-402E-4709-B4C0-9C8E5FF16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l-GR" w:eastAsia="el-G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iPriority="0"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7"/>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6"/>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9"/>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8"/>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5"/>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paragraph" w:styleId="af3">
    <w:name w:val="Revision"/>
    <w:hidden/>
    <w:uiPriority w:val="99"/>
    <w:semiHidden/>
    <w:rsid w:val="007E69A1"/>
    <w:rPr>
      <w:rFonts w:ascii="Arial Narrow" w:eastAsia="Times New Roman" w:hAnsi="Arial Narrow"/>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9523">
      <w:bodyDiv w:val="1"/>
      <w:marLeft w:val="0"/>
      <w:marRight w:val="0"/>
      <w:marTop w:val="0"/>
      <w:marBottom w:val="0"/>
      <w:divBdr>
        <w:top w:val="none" w:sz="0" w:space="0" w:color="auto"/>
        <w:left w:val="none" w:sz="0" w:space="0" w:color="auto"/>
        <w:bottom w:val="none" w:sz="0" w:space="0" w:color="auto"/>
        <w:right w:val="none" w:sz="0" w:space="0" w:color="auto"/>
      </w:divBdr>
      <w:divsChild>
        <w:div w:id="926763780">
          <w:marLeft w:val="288"/>
          <w:marRight w:val="0"/>
          <w:marTop w:val="60"/>
          <w:marBottom w:val="0"/>
          <w:divBdr>
            <w:top w:val="none" w:sz="0" w:space="0" w:color="auto"/>
            <w:left w:val="none" w:sz="0" w:space="0" w:color="auto"/>
            <w:bottom w:val="none" w:sz="0" w:space="0" w:color="auto"/>
            <w:right w:val="none" w:sz="0" w:space="0" w:color="auto"/>
          </w:divBdr>
        </w:div>
        <w:div w:id="1488545629">
          <w:marLeft w:val="288"/>
          <w:marRight w:val="0"/>
          <w:marTop w:val="60"/>
          <w:marBottom w:val="0"/>
          <w:divBdr>
            <w:top w:val="none" w:sz="0" w:space="0" w:color="auto"/>
            <w:left w:val="none" w:sz="0" w:space="0" w:color="auto"/>
            <w:bottom w:val="none" w:sz="0" w:space="0" w:color="auto"/>
            <w:right w:val="none" w:sz="0" w:space="0" w:color="auto"/>
          </w:divBdr>
        </w:div>
        <w:div w:id="1914242481">
          <w:marLeft w:val="288"/>
          <w:marRight w:val="0"/>
          <w:marTop w:val="60"/>
          <w:marBottom w:val="0"/>
          <w:divBdr>
            <w:top w:val="none" w:sz="0" w:space="0" w:color="auto"/>
            <w:left w:val="none" w:sz="0" w:space="0" w:color="auto"/>
            <w:bottom w:val="none" w:sz="0" w:space="0" w:color="auto"/>
            <w:right w:val="none" w:sz="0" w:space="0" w:color="auto"/>
          </w:divBdr>
        </w:div>
      </w:divsChild>
    </w:div>
    <w:div w:id="79446508">
      <w:bodyDiv w:val="1"/>
      <w:marLeft w:val="0"/>
      <w:marRight w:val="0"/>
      <w:marTop w:val="0"/>
      <w:marBottom w:val="0"/>
      <w:divBdr>
        <w:top w:val="none" w:sz="0" w:space="0" w:color="auto"/>
        <w:left w:val="none" w:sz="0" w:space="0" w:color="auto"/>
        <w:bottom w:val="none" w:sz="0" w:space="0" w:color="auto"/>
        <w:right w:val="none" w:sz="0" w:space="0" w:color="auto"/>
      </w:divBdr>
    </w:div>
    <w:div w:id="148719299">
      <w:bodyDiv w:val="1"/>
      <w:marLeft w:val="0"/>
      <w:marRight w:val="0"/>
      <w:marTop w:val="0"/>
      <w:marBottom w:val="0"/>
      <w:divBdr>
        <w:top w:val="none" w:sz="0" w:space="0" w:color="auto"/>
        <w:left w:val="none" w:sz="0" w:space="0" w:color="auto"/>
        <w:bottom w:val="none" w:sz="0" w:space="0" w:color="auto"/>
        <w:right w:val="none" w:sz="0" w:space="0" w:color="auto"/>
      </w:divBdr>
    </w:div>
    <w:div w:id="415254030">
      <w:bodyDiv w:val="1"/>
      <w:marLeft w:val="0"/>
      <w:marRight w:val="0"/>
      <w:marTop w:val="0"/>
      <w:marBottom w:val="0"/>
      <w:divBdr>
        <w:top w:val="none" w:sz="0" w:space="0" w:color="auto"/>
        <w:left w:val="none" w:sz="0" w:space="0" w:color="auto"/>
        <w:bottom w:val="none" w:sz="0" w:space="0" w:color="auto"/>
        <w:right w:val="none" w:sz="0" w:space="0" w:color="auto"/>
      </w:divBdr>
    </w:div>
    <w:div w:id="462357106">
      <w:bodyDiv w:val="1"/>
      <w:marLeft w:val="0"/>
      <w:marRight w:val="0"/>
      <w:marTop w:val="0"/>
      <w:marBottom w:val="0"/>
      <w:divBdr>
        <w:top w:val="none" w:sz="0" w:space="0" w:color="auto"/>
        <w:left w:val="none" w:sz="0" w:space="0" w:color="auto"/>
        <w:bottom w:val="none" w:sz="0" w:space="0" w:color="auto"/>
        <w:right w:val="none" w:sz="0" w:space="0" w:color="auto"/>
      </w:divBdr>
      <w:divsChild>
        <w:div w:id="600380818">
          <w:marLeft w:val="0"/>
          <w:marRight w:val="0"/>
          <w:marTop w:val="0"/>
          <w:marBottom w:val="0"/>
          <w:divBdr>
            <w:top w:val="none" w:sz="0" w:space="0" w:color="auto"/>
            <w:left w:val="none" w:sz="0" w:space="0" w:color="auto"/>
            <w:bottom w:val="none" w:sz="0" w:space="0" w:color="auto"/>
            <w:right w:val="none" w:sz="0" w:space="0" w:color="auto"/>
          </w:divBdr>
          <w:divsChild>
            <w:div w:id="1298609670">
              <w:marLeft w:val="0"/>
              <w:marRight w:val="0"/>
              <w:marTop w:val="0"/>
              <w:marBottom w:val="0"/>
              <w:divBdr>
                <w:top w:val="none" w:sz="0" w:space="0" w:color="auto"/>
                <w:left w:val="none" w:sz="0" w:space="0" w:color="auto"/>
                <w:bottom w:val="none" w:sz="0" w:space="0" w:color="auto"/>
                <w:right w:val="none" w:sz="0" w:space="0" w:color="auto"/>
              </w:divBdr>
              <w:divsChild>
                <w:div w:id="1549222255">
                  <w:marLeft w:val="0"/>
                  <w:marRight w:val="0"/>
                  <w:marTop w:val="0"/>
                  <w:marBottom w:val="0"/>
                  <w:divBdr>
                    <w:top w:val="none" w:sz="0" w:space="0" w:color="auto"/>
                    <w:left w:val="none" w:sz="0" w:space="0" w:color="auto"/>
                    <w:bottom w:val="none" w:sz="0" w:space="0" w:color="auto"/>
                    <w:right w:val="none" w:sz="0" w:space="0" w:color="auto"/>
                  </w:divBdr>
                  <w:divsChild>
                    <w:div w:id="711223529">
                      <w:marLeft w:val="0"/>
                      <w:marRight w:val="0"/>
                      <w:marTop w:val="0"/>
                      <w:marBottom w:val="0"/>
                      <w:divBdr>
                        <w:top w:val="none" w:sz="0" w:space="0" w:color="auto"/>
                        <w:left w:val="none" w:sz="0" w:space="0" w:color="auto"/>
                        <w:bottom w:val="none" w:sz="0" w:space="0" w:color="auto"/>
                        <w:right w:val="none" w:sz="0" w:space="0" w:color="auto"/>
                      </w:divBdr>
                      <w:divsChild>
                        <w:div w:id="1803426956">
                          <w:marLeft w:val="0"/>
                          <w:marRight w:val="0"/>
                          <w:marTop w:val="0"/>
                          <w:marBottom w:val="0"/>
                          <w:divBdr>
                            <w:top w:val="none" w:sz="0" w:space="0" w:color="auto"/>
                            <w:left w:val="none" w:sz="0" w:space="0" w:color="auto"/>
                            <w:bottom w:val="none" w:sz="0" w:space="0" w:color="auto"/>
                            <w:right w:val="none" w:sz="0" w:space="0" w:color="auto"/>
                          </w:divBdr>
                          <w:divsChild>
                            <w:div w:id="266011894">
                              <w:marLeft w:val="0"/>
                              <w:marRight w:val="0"/>
                              <w:marTop w:val="0"/>
                              <w:marBottom w:val="0"/>
                              <w:divBdr>
                                <w:top w:val="none" w:sz="0" w:space="0" w:color="auto"/>
                                <w:left w:val="none" w:sz="0" w:space="0" w:color="auto"/>
                                <w:bottom w:val="none" w:sz="0" w:space="0" w:color="auto"/>
                                <w:right w:val="none" w:sz="0" w:space="0" w:color="auto"/>
                              </w:divBdr>
                              <w:divsChild>
                                <w:div w:id="1377467067">
                                  <w:marLeft w:val="0"/>
                                  <w:marRight w:val="0"/>
                                  <w:marTop w:val="0"/>
                                  <w:marBottom w:val="0"/>
                                  <w:divBdr>
                                    <w:top w:val="none" w:sz="0" w:space="0" w:color="auto"/>
                                    <w:left w:val="none" w:sz="0" w:space="0" w:color="auto"/>
                                    <w:bottom w:val="none" w:sz="0" w:space="0" w:color="auto"/>
                                    <w:right w:val="none" w:sz="0" w:space="0" w:color="auto"/>
                                  </w:divBdr>
                                  <w:divsChild>
                                    <w:div w:id="53635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588787">
      <w:bodyDiv w:val="1"/>
      <w:marLeft w:val="0"/>
      <w:marRight w:val="0"/>
      <w:marTop w:val="0"/>
      <w:marBottom w:val="0"/>
      <w:divBdr>
        <w:top w:val="none" w:sz="0" w:space="0" w:color="auto"/>
        <w:left w:val="none" w:sz="0" w:space="0" w:color="auto"/>
        <w:bottom w:val="none" w:sz="0" w:space="0" w:color="auto"/>
        <w:right w:val="none" w:sz="0" w:space="0" w:color="auto"/>
      </w:divBdr>
    </w:div>
    <w:div w:id="568227450">
      <w:bodyDiv w:val="1"/>
      <w:marLeft w:val="0"/>
      <w:marRight w:val="0"/>
      <w:marTop w:val="0"/>
      <w:marBottom w:val="0"/>
      <w:divBdr>
        <w:top w:val="none" w:sz="0" w:space="0" w:color="auto"/>
        <w:left w:val="none" w:sz="0" w:space="0" w:color="auto"/>
        <w:bottom w:val="none" w:sz="0" w:space="0" w:color="auto"/>
        <w:right w:val="none" w:sz="0" w:space="0" w:color="auto"/>
      </w:divBdr>
    </w:div>
    <w:div w:id="679940050">
      <w:bodyDiv w:val="1"/>
      <w:marLeft w:val="0"/>
      <w:marRight w:val="0"/>
      <w:marTop w:val="0"/>
      <w:marBottom w:val="0"/>
      <w:divBdr>
        <w:top w:val="none" w:sz="0" w:space="0" w:color="auto"/>
        <w:left w:val="none" w:sz="0" w:space="0" w:color="auto"/>
        <w:bottom w:val="none" w:sz="0" w:space="0" w:color="auto"/>
        <w:right w:val="none" w:sz="0" w:space="0" w:color="auto"/>
      </w:divBdr>
    </w:div>
    <w:div w:id="752241107">
      <w:bodyDiv w:val="1"/>
      <w:marLeft w:val="0"/>
      <w:marRight w:val="0"/>
      <w:marTop w:val="0"/>
      <w:marBottom w:val="0"/>
      <w:divBdr>
        <w:top w:val="none" w:sz="0" w:space="0" w:color="auto"/>
        <w:left w:val="none" w:sz="0" w:space="0" w:color="auto"/>
        <w:bottom w:val="none" w:sz="0" w:space="0" w:color="auto"/>
        <w:right w:val="none" w:sz="0" w:space="0" w:color="auto"/>
      </w:divBdr>
    </w:div>
    <w:div w:id="832721845">
      <w:bodyDiv w:val="1"/>
      <w:marLeft w:val="0"/>
      <w:marRight w:val="0"/>
      <w:marTop w:val="0"/>
      <w:marBottom w:val="0"/>
      <w:divBdr>
        <w:top w:val="none" w:sz="0" w:space="0" w:color="auto"/>
        <w:left w:val="none" w:sz="0" w:space="0" w:color="auto"/>
        <w:bottom w:val="none" w:sz="0" w:space="0" w:color="auto"/>
        <w:right w:val="none" w:sz="0" w:space="0" w:color="auto"/>
      </w:divBdr>
    </w:div>
    <w:div w:id="836773789">
      <w:bodyDiv w:val="1"/>
      <w:marLeft w:val="0"/>
      <w:marRight w:val="0"/>
      <w:marTop w:val="0"/>
      <w:marBottom w:val="0"/>
      <w:divBdr>
        <w:top w:val="none" w:sz="0" w:space="0" w:color="auto"/>
        <w:left w:val="none" w:sz="0" w:space="0" w:color="auto"/>
        <w:bottom w:val="none" w:sz="0" w:space="0" w:color="auto"/>
        <w:right w:val="none" w:sz="0" w:space="0" w:color="auto"/>
      </w:divBdr>
    </w:div>
    <w:div w:id="849369754">
      <w:bodyDiv w:val="1"/>
      <w:marLeft w:val="0"/>
      <w:marRight w:val="0"/>
      <w:marTop w:val="0"/>
      <w:marBottom w:val="0"/>
      <w:divBdr>
        <w:top w:val="none" w:sz="0" w:space="0" w:color="auto"/>
        <w:left w:val="none" w:sz="0" w:space="0" w:color="auto"/>
        <w:bottom w:val="none" w:sz="0" w:space="0" w:color="auto"/>
        <w:right w:val="none" w:sz="0" w:space="0" w:color="auto"/>
      </w:divBdr>
    </w:div>
    <w:div w:id="921915540">
      <w:bodyDiv w:val="1"/>
      <w:marLeft w:val="0"/>
      <w:marRight w:val="0"/>
      <w:marTop w:val="0"/>
      <w:marBottom w:val="0"/>
      <w:divBdr>
        <w:top w:val="none" w:sz="0" w:space="0" w:color="auto"/>
        <w:left w:val="none" w:sz="0" w:space="0" w:color="auto"/>
        <w:bottom w:val="none" w:sz="0" w:space="0" w:color="auto"/>
        <w:right w:val="none" w:sz="0" w:space="0" w:color="auto"/>
      </w:divBdr>
    </w:div>
    <w:div w:id="1268002561">
      <w:bodyDiv w:val="1"/>
      <w:marLeft w:val="0"/>
      <w:marRight w:val="0"/>
      <w:marTop w:val="0"/>
      <w:marBottom w:val="0"/>
      <w:divBdr>
        <w:top w:val="none" w:sz="0" w:space="0" w:color="auto"/>
        <w:left w:val="none" w:sz="0" w:space="0" w:color="auto"/>
        <w:bottom w:val="none" w:sz="0" w:space="0" w:color="auto"/>
        <w:right w:val="none" w:sz="0" w:space="0" w:color="auto"/>
      </w:divBdr>
    </w:div>
    <w:div w:id="1321084504">
      <w:bodyDiv w:val="1"/>
      <w:marLeft w:val="0"/>
      <w:marRight w:val="0"/>
      <w:marTop w:val="0"/>
      <w:marBottom w:val="0"/>
      <w:divBdr>
        <w:top w:val="none" w:sz="0" w:space="0" w:color="auto"/>
        <w:left w:val="none" w:sz="0" w:space="0" w:color="auto"/>
        <w:bottom w:val="none" w:sz="0" w:space="0" w:color="auto"/>
        <w:right w:val="none" w:sz="0" w:space="0" w:color="auto"/>
      </w:divBdr>
    </w:div>
    <w:div w:id="1507939921">
      <w:bodyDiv w:val="1"/>
      <w:marLeft w:val="0"/>
      <w:marRight w:val="0"/>
      <w:marTop w:val="0"/>
      <w:marBottom w:val="0"/>
      <w:divBdr>
        <w:top w:val="none" w:sz="0" w:space="0" w:color="auto"/>
        <w:left w:val="none" w:sz="0" w:space="0" w:color="auto"/>
        <w:bottom w:val="none" w:sz="0" w:space="0" w:color="auto"/>
        <w:right w:val="none" w:sz="0" w:space="0" w:color="auto"/>
      </w:divBdr>
    </w:div>
    <w:div w:id="1616597455">
      <w:bodyDiv w:val="1"/>
      <w:marLeft w:val="0"/>
      <w:marRight w:val="0"/>
      <w:marTop w:val="0"/>
      <w:marBottom w:val="0"/>
      <w:divBdr>
        <w:top w:val="none" w:sz="0" w:space="0" w:color="auto"/>
        <w:left w:val="none" w:sz="0" w:space="0" w:color="auto"/>
        <w:bottom w:val="none" w:sz="0" w:space="0" w:color="auto"/>
        <w:right w:val="none" w:sz="0" w:space="0" w:color="auto"/>
      </w:divBdr>
    </w:div>
    <w:div w:id="1777556461">
      <w:bodyDiv w:val="1"/>
      <w:marLeft w:val="0"/>
      <w:marRight w:val="0"/>
      <w:marTop w:val="0"/>
      <w:marBottom w:val="0"/>
      <w:divBdr>
        <w:top w:val="none" w:sz="0" w:space="0" w:color="auto"/>
        <w:left w:val="none" w:sz="0" w:space="0" w:color="auto"/>
        <w:bottom w:val="none" w:sz="0" w:space="0" w:color="auto"/>
        <w:right w:val="none" w:sz="0" w:space="0" w:color="auto"/>
      </w:divBdr>
    </w:div>
    <w:div w:id="20352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87BD7-D9DE-4481-AA6B-50748DBE1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1141</Words>
  <Characters>6821</Characters>
  <Application>Microsoft Office Word</Application>
  <DocSecurity>0</DocSecurity>
  <Lines>56</Lines>
  <Paragraphs>15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TSONI</cp:lastModifiedBy>
  <cp:revision>11</cp:revision>
  <cp:lastPrinted>2023-05-17T08:21:00Z</cp:lastPrinted>
  <dcterms:created xsi:type="dcterms:W3CDTF">2023-06-08T06:13:00Z</dcterms:created>
  <dcterms:modified xsi:type="dcterms:W3CDTF">2023-06-27T07:31:00Z</dcterms:modified>
</cp:coreProperties>
</file>